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A3426" w14:textId="77777777" w:rsidR="00C44C72" w:rsidRDefault="00C44C72" w:rsidP="2D08FCDB">
      <w:pPr>
        <w:rPr>
          <w:rFonts w:ascii="Arial" w:eastAsia="Arial" w:hAnsi="Arial" w:cs="Arial"/>
          <w:b/>
          <w:bCs/>
          <w:sz w:val="20"/>
          <w:szCs w:val="20"/>
        </w:rPr>
      </w:pPr>
      <w:bookmarkStart w:id="0" w:name="_Hlk65153137"/>
    </w:p>
    <w:p w14:paraId="35828D45" w14:textId="77777777" w:rsidR="00333F88" w:rsidRDefault="7FC91286" w:rsidP="00333F88">
      <w:pPr>
        <w:jc w:val="center"/>
        <w:rPr>
          <w:rFonts w:ascii="Arial" w:eastAsia="Arial" w:hAnsi="Arial" w:cs="Arial"/>
          <w:b/>
          <w:bCs/>
          <w:sz w:val="20"/>
          <w:szCs w:val="20"/>
          <w:lang w:val="en-GB"/>
        </w:rPr>
      </w:pPr>
      <w:r w:rsidRPr="2D08FCDB">
        <w:rPr>
          <w:rFonts w:ascii="Arial" w:eastAsia="Arial" w:hAnsi="Arial" w:cs="Arial"/>
          <w:b/>
          <w:bCs/>
          <w:sz w:val="20"/>
          <w:szCs w:val="20"/>
        </w:rPr>
        <w:t xml:space="preserve">TIEKĖJŲ </w:t>
      </w:r>
      <w:r w:rsidR="19703A79" w:rsidRPr="2D08FCDB">
        <w:rPr>
          <w:rFonts w:ascii="Arial" w:eastAsia="Arial" w:hAnsi="Arial" w:cs="Arial"/>
          <w:b/>
          <w:bCs/>
          <w:sz w:val="20"/>
          <w:szCs w:val="20"/>
        </w:rPr>
        <w:t>KVALIFIKACIJOS REIKALAVIMAI</w:t>
      </w:r>
      <w:r w:rsidR="00A966F9">
        <w:rPr>
          <w:rFonts w:ascii="Arial" w:eastAsia="Arial" w:hAnsi="Arial" w:cs="Arial"/>
          <w:b/>
          <w:bCs/>
          <w:sz w:val="20"/>
          <w:szCs w:val="20"/>
        </w:rPr>
        <w:t xml:space="preserve"> (II kategorijai)</w:t>
      </w:r>
      <w:r w:rsidR="000A607E">
        <w:rPr>
          <w:rFonts w:ascii="Arial" w:eastAsia="Arial" w:hAnsi="Arial" w:cs="Arial"/>
          <w:b/>
          <w:bCs/>
          <w:sz w:val="20"/>
          <w:szCs w:val="20"/>
        </w:rPr>
        <w:t xml:space="preserve"> / </w:t>
      </w:r>
      <w:r w:rsidR="00333F88" w:rsidRPr="000C6F9E">
        <w:rPr>
          <w:rFonts w:ascii="Arial" w:eastAsia="Arial" w:hAnsi="Arial" w:cs="Arial"/>
          <w:b/>
          <w:bCs/>
          <w:sz w:val="20"/>
          <w:szCs w:val="20"/>
          <w:lang w:val="en-GB"/>
        </w:rPr>
        <w:t>QUALIFICATION REQUIREMENTS FOR SUPPLIERS (Category II)</w:t>
      </w:r>
    </w:p>
    <w:p w14:paraId="0D29A59F" w14:textId="77777777" w:rsidR="00333F88" w:rsidRPr="000C6F9E" w:rsidRDefault="00333F88" w:rsidP="00333F88">
      <w:pPr>
        <w:jc w:val="center"/>
        <w:rPr>
          <w:rFonts w:ascii="Arial" w:eastAsia="Arial" w:hAnsi="Arial" w:cs="Arial"/>
          <w:b/>
          <w:bCs/>
          <w:sz w:val="20"/>
          <w:szCs w:val="20"/>
          <w:lang w:val="en-GB"/>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0"/>
        <w:gridCol w:w="7280"/>
      </w:tblGrid>
      <w:tr w:rsidR="00333F88" w14:paraId="10C19EF9" w14:textId="77777777" w:rsidTr="00333F88">
        <w:tc>
          <w:tcPr>
            <w:tcW w:w="7285" w:type="dxa"/>
          </w:tcPr>
          <w:p w14:paraId="13756780" w14:textId="77777777" w:rsidR="00333F88" w:rsidRPr="006E003C" w:rsidRDefault="00333F88" w:rsidP="00650F88">
            <w:pPr>
              <w:jc w:val="both"/>
              <w:rPr>
                <w:rFonts w:ascii="Arial" w:eastAsia="Arial" w:hAnsi="Arial" w:cs="Arial"/>
                <w:sz w:val="20"/>
                <w:szCs w:val="20"/>
              </w:rPr>
            </w:pPr>
            <w:r w:rsidRPr="006E003C">
              <w:rPr>
                <w:rFonts w:ascii="Arial" w:eastAsia="Arial" w:hAnsi="Arial" w:cs="Arial"/>
                <w:sz w:val="20"/>
                <w:szCs w:val="20"/>
              </w:rPr>
              <w:t>Tiekėjas turi atitikti nurodytus kvalifikacijos ir (ar) nacionalinio saugumo ir (ar) kokybės vadybos sistemos ir (ar) aplinkos apsaugos sistemos standartų reikalavimus (kai keliami). Tiekėjo kvalifikacija turi būti įgyta iki paraiškų pateikimo termino pabaigos, o kai paraiška teikiama suėjus nustatytam pirminiam konkrečiam paraiškų pateikimo terminui – iki tiekėjo paraiškos pateikimo dienos.</w:t>
            </w:r>
          </w:p>
          <w:p w14:paraId="6EBB1B59" w14:textId="77777777" w:rsidR="00333F88" w:rsidRDefault="00333F88" w:rsidP="00650F88">
            <w:pPr>
              <w:rPr>
                <w:rFonts w:ascii="Arial" w:eastAsia="Arial" w:hAnsi="Arial" w:cs="Arial"/>
                <w:b/>
                <w:bCs/>
                <w:sz w:val="20"/>
                <w:szCs w:val="20"/>
              </w:rPr>
            </w:pPr>
          </w:p>
        </w:tc>
        <w:tc>
          <w:tcPr>
            <w:tcW w:w="7285" w:type="dxa"/>
          </w:tcPr>
          <w:p w14:paraId="1B150731" w14:textId="76C7C0B1" w:rsidR="00333F88" w:rsidRPr="00650F88" w:rsidRDefault="00650F88" w:rsidP="00650F88">
            <w:pPr>
              <w:jc w:val="both"/>
              <w:rPr>
                <w:rFonts w:ascii="Arial" w:eastAsia="Arial" w:hAnsi="Arial" w:cs="Arial"/>
                <w:sz w:val="20"/>
                <w:szCs w:val="20"/>
                <w:lang w:val="en-GB"/>
              </w:rPr>
            </w:pPr>
            <w:r w:rsidRPr="000C6F9E">
              <w:rPr>
                <w:rFonts w:ascii="Arial" w:eastAsia="Arial" w:hAnsi="Arial" w:cs="Arial"/>
                <w:sz w:val="20"/>
                <w:szCs w:val="20"/>
                <w:lang w:val="en-GB"/>
              </w:rPr>
              <w:t>The supplier must meet the specified qualification and/or national security and/or quality management system and/or environmental protection system standards (where applicable). The supplier's qualifications must be acquired by the closing date for the submission of applications or, in the case of an application submitted after the initial specific time limit for the submission of applications, by the date on which the supplier's application is submitted.</w:t>
            </w:r>
          </w:p>
        </w:tc>
      </w:tr>
    </w:tbl>
    <w:p w14:paraId="0CE28E1B" w14:textId="77777777" w:rsidR="00693778" w:rsidRDefault="00693778" w:rsidP="00333F88">
      <w:pPr>
        <w:rPr>
          <w:rFonts w:ascii="Arial" w:eastAsia="Arial" w:hAnsi="Arial" w:cs="Arial"/>
          <w:b/>
          <w:bCs/>
          <w:sz w:val="20"/>
          <w:szCs w:val="20"/>
        </w:rPr>
      </w:pPr>
    </w:p>
    <w:p w14:paraId="503B3EE9" w14:textId="77777777" w:rsidR="00C44C72" w:rsidRDefault="00C44C72" w:rsidP="2D08FCDB">
      <w:pPr>
        <w:rPr>
          <w:rFonts w:ascii="Arial" w:eastAsia="Arial" w:hAnsi="Arial" w:cs="Arial"/>
          <w:sz w:val="20"/>
          <w:szCs w:val="20"/>
        </w:rPr>
      </w:pPr>
    </w:p>
    <w:tbl>
      <w:tblPr>
        <w:tblStyle w:val="TableGrid1"/>
        <w:tblW w:w="146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4476"/>
        <w:gridCol w:w="5297"/>
        <w:gridCol w:w="4122"/>
      </w:tblGrid>
      <w:tr w:rsidR="009C6CEF" w:rsidRPr="002C6D5D" w14:paraId="2188CCD8" w14:textId="0D691154" w:rsidTr="2B5187DC">
        <w:trPr>
          <w:trHeight w:val="300"/>
        </w:trPr>
        <w:tc>
          <w:tcPr>
            <w:tcW w:w="705" w:type="dxa"/>
            <w:shd w:val="clear" w:color="auto" w:fill="D9E2F3" w:themeFill="accent1" w:themeFillTint="33"/>
          </w:tcPr>
          <w:p w14:paraId="0BE94564" w14:textId="1A56A0B4" w:rsidR="009C6CEF" w:rsidRPr="005F496A" w:rsidRDefault="5794FD90" w:rsidP="2D08FCDB">
            <w:pPr>
              <w:pStyle w:val="ListParagraph"/>
              <w:tabs>
                <w:tab w:val="left" w:pos="360"/>
              </w:tabs>
              <w:spacing w:before="60" w:after="60"/>
              <w:ind w:left="-7"/>
              <w:jc w:val="center"/>
              <w:rPr>
                <w:rFonts w:ascii="Arial" w:eastAsia="Arial" w:hAnsi="Arial" w:cs="Arial"/>
                <w:b/>
                <w:bCs/>
                <w:sz w:val="20"/>
                <w:szCs w:val="20"/>
              </w:rPr>
            </w:pPr>
            <w:r w:rsidRPr="2D08FCDB">
              <w:rPr>
                <w:rFonts w:ascii="Arial" w:eastAsia="Arial" w:hAnsi="Arial" w:cs="Arial"/>
                <w:b/>
                <w:bCs/>
                <w:sz w:val="20"/>
                <w:szCs w:val="20"/>
              </w:rPr>
              <w:t>Eil. Nr.</w:t>
            </w:r>
          </w:p>
        </w:tc>
        <w:tc>
          <w:tcPr>
            <w:tcW w:w="4476" w:type="dxa"/>
            <w:shd w:val="clear" w:color="auto" w:fill="D9E2F3" w:themeFill="accent1" w:themeFillTint="33"/>
            <w:vAlign w:val="center"/>
          </w:tcPr>
          <w:p w14:paraId="0F17D184" w14:textId="77777777" w:rsidR="009C6CEF" w:rsidRPr="005F496A" w:rsidRDefault="0FDF89F7" w:rsidP="2D08FCDB">
            <w:pPr>
              <w:tabs>
                <w:tab w:val="left" w:pos="851"/>
              </w:tabs>
              <w:spacing w:before="60" w:after="60"/>
              <w:jc w:val="center"/>
              <w:rPr>
                <w:rFonts w:ascii="Arial" w:eastAsia="Arial" w:hAnsi="Arial" w:cs="Arial"/>
                <w:b/>
                <w:bCs/>
                <w:sz w:val="20"/>
                <w:szCs w:val="20"/>
              </w:rPr>
            </w:pPr>
            <w:r w:rsidRPr="2D08FCDB">
              <w:rPr>
                <w:rFonts w:ascii="Arial" w:eastAsia="Arial" w:hAnsi="Arial" w:cs="Arial"/>
                <w:b/>
                <w:bCs/>
                <w:sz w:val="20"/>
                <w:szCs w:val="20"/>
              </w:rPr>
              <w:t>Kvalifikacijos reikalavimas</w:t>
            </w:r>
          </w:p>
        </w:tc>
        <w:tc>
          <w:tcPr>
            <w:tcW w:w="5297" w:type="dxa"/>
            <w:shd w:val="clear" w:color="auto" w:fill="D9E2F3" w:themeFill="accent1" w:themeFillTint="33"/>
            <w:vAlign w:val="center"/>
          </w:tcPr>
          <w:p w14:paraId="27DB423C" w14:textId="77777777" w:rsidR="009C6CEF" w:rsidRPr="005F496A" w:rsidRDefault="0FDF89F7" w:rsidP="2D08FCDB">
            <w:pPr>
              <w:spacing w:before="60" w:after="60"/>
              <w:jc w:val="center"/>
              <w:rPr>
                <w:rFonts w:ascii="Arial" w:eastAsia="Arial" w:hAnsi="Arial" w:cs="Arial"/>
                <w:b/>
                <w:bCs/>
                <w:color w:val="000000"/>
                <w:sz w:val="20"/>
                <w:szCs w:val="20"/>
              </w:rPr>
            </w:pPr>
            <w:r w:rsidRPr="2D08FCDB">
              <w:rPr>
                <w:rFonts w:ascii="Arial" w:eastAsia="Arial" w:hAnsi="Arial" w:cs="Arial"/>
                <w:b/>
                <w:bCs/>
                <w:sz w:val="20"/>
                <w:szCs w:val="20"/>
                <w:lang w:eastAsia="en-US"/>
              </w:rPr>
              <w:t xml:space="preserve">Kvalifikaciją </w:t>
            </w:r>
            <w:r w:rsidRPr="2D08FCDB">
              <w:rPr>
                <w:rFonts w:ascii="Arial" w:eastAsia="Arial" w:hAnsi="Arial" w:cs="Arial"/>
                <w:b/>
                <w:bCs/>
                <w:sz w:val="20"/>
                <w:szCs w:val="20"/>
              </w:rPr>
              <w:t>įrodantys dokumentai</w:t>
            </w:r>
          </w:p>
        </w:tc>
        <w:tc>
          <w:tcPr>
            <w:tcW w:w="4122" w:type="dxa"/>
            <w:shd w:val="clear" w:color="auto" w:fill="D9E2F3" w:themeFill="accent1" w:themeFillTint="33"/>
            <w:vAlign w:val="center"/>
          </w:tcPr>
          <w:p w14:paraId="12CA8395" w14:textId="4F781195" w:rsidR="009C6CEF" w:rsidRPr="005F496A" w:rsidRDefault="2B47AD1B" w:rsidP="2D08FCDB">
            <w:pPr>
              <w:spacing w:before="60" w:after="60"/>
              <w:jc w:val="center"/>
              <w:rPr>
                <w:rFonts w:ascii="Arial" w:eastAsia="Arial" w:hAnsi="Arial" w:cs="Arial"/>
                <w:sz w:val="20"/>
                <w:szCs w:val="20"/>
              </w:rPr>
            </w:pPr>
            <w:r w:rsidRPr="2D08FCDB">
              <w:rPr>
                <w:rFonts w:ascii="Arial" w:eastAsia="Arial" w:hAnsi="Arial" w:cs="Arial"/>
                <w:b/>
                <w:bCs/>
                <w:sz w:val="20"/>
                <w:szCs w:val="20"/>
              </w:rPr>
              <w:t>Subjektas, kuris turi atitikti reikalavimą</w:t>
            </w:r>
          </w:p>
        </w:tc>
      </w:tr>
      <w:tr w:rsidR="00D717CD" w:rsidRPr="002C6D5D" w14:paraId="02FA9BCC" w14:textId="77777777" w:rsidTr="2B5187DC">
        <w:trPr>
          <w:trHeight w:val="300"/>
        </w:trPr>
        <w:tc>
          <w:tcPr>
            <w:tcW w:w="705" w:type="dxa"/>
            <w:shd w:val="clear" w:color="auto" w:fill="D9E2F3" w:themeFill="accent1" w:themeFillTint="33"/>
          </w:tcPr>
          <w:p w14:paraId="6AE5A1FD" w14:textId="1BBFAEDD" w:rsidR="00D717CD" w:rsidRPr="2D08FCDB" w:rsidRDefault="00D717CD" w:rsidP="00D717CD">
            <w:pPr>
              <w:pStyle w:val="ListParagraph"/>
              <w:tabs>
                <w:tab w:val="left" w:pos="360"/>
              </w:tabs>
              <w:spacing w:before="60" w:after="60"/>
              <w:ind w:left="-7"/>
              <w:jc w:val="center"/>
              <w:rPr>
                <w:rFonts w:ascii="Arial" w:eastAsia="Arial" w:hAnsi="Arial" w:cs="Arial"/>
                <w:b/>
                <w:bCs/>
                <w:sz w:val="20"/>
                <w:szCs w:val="20"/>
              </w:rPr>
            </w:pPr>
            <w:r w:rsidRPr="000C6F9E">
              <w:rPr>
                <w:rFonts w:ascii="Arial" w:eastAsia="Arial" w:hAnsi="Arial" w:cs="Arial"/>
                <w:b/>
                <w:bCs/>
                <w:sz w:val="20"/>
                <w:szCs w:val="20"/>
                <w:lang w:val="en-GB"/>
              </w:rPr>
              <w:t>Item No</w:t>
            </w:r>
          </w:p>
        </w:tc>
        <w:tc>
          <w:tcPr>
            <w:tcW w:w="4476" w:type="dxa"/>
            <w:shd w:val="clear" w:color="auto" w:fill="D9E2F3" w:themeFill="accent1" w:themeFillTint="33"/>
            <w:vAlign w:val="center"/>
          </w:tcPr>
          <w:p w14:paraId="06845D00" w14:textId="23A425F6" w:rsidR="00D717CD" w:rsidRPr="2D08FCDB" w:rsidRDefault="00D717CD" w:rsidP="00D717CD">
            <w:pPr>
              <w:tabs>
                <w:tab w:val="left" w:pos="851"/>
              </w:tabs>
              <w:spacing w:before="60" w:after="60"/>
              <w:jc w:val="center"/>
              <w:rPr>
                <w:rFonts w:ascii="Arial" w:eastAsia="Arial" w:hAnsi="Arial" w:cs="Arial"/>
                <w:b/>
                <w:bCs/>
                <w:sz w:val="20"/>
                <w:szCs w:val="20"/>
              </w:rPr>
            </w:pPr>
            <w:r w:rsidRPr="000C6F9E">
              <w:rPr>
                <w:rFonts w:ascii="Arial" w:eastAsia="Arial" w:hAnsi="Arial" w:cs="Arial"/>
                <w:b/>
                <w:bCs/>
                <w:sz w:val="20"/>
                <w:szCs w:val="20"/>
                <w:lang w:val="en-GB"/>
              </w:rPr>
              <w:t>Qualification requirement</w:t>
            </w:r>
          </w:p>
        </w:tc>
        <w:tc>
          <w:tcPr>
            <w:tcW w:w="5297" w:type="dxa"/>
            <w:shd w:val="clear" w:color="auto" w:fill="D9E2F3" w:themeFill="accent1" w:themeFillTint="33"/>
            <w:vAlign w:val="center"/>
          </w:tcPr>
          <w:p w14:paraId="1EF086AB" w14:textId="6B510164" w:rsidR="00D717CD" w:rsidRPr="2D08FCDB" w:rsidRDefault="00D717CD" w:rsidP="00D717CD">
            <w:pPr>
              <w:spacing w:before="60" w:after="60"/>
              <w:jc w:val="center"/>
              <w:rPr>
                <w:rFonts w:ascii="Arial" w:eastAsia="Arial" w:hAnsi="Arial" w:cs="Arial"/>
                <w:b/>
                <w:bCs/>
                <w:sz w:val="20"/>
                <w:szCs w:val="20"/>
              </w:rPr>
            </w:pPr>
            <w:r w:rsidRPr="000C6F9E">
              <w:rPr>
                <w:rFonts w:ascii="Arial" w:eastAsia="Arial" w:hAnsi="Arial" w:cs="Arial"/>
                <w:b/>
                <w:bCs/>
                <w:sz w:val="20"/>
                <w:szCs w:val="20"/>
                <w:lang w:val="en-GB"/>
              </w:rPr>
              <w:t>Documents certifying qualifications</w:t>
            </w:r>
          </w:p>
        </w:tc>
        <w:tc>
          <w:tcPr>
            <w:tcW w:w="4122" w:type="dxa"/>
            <w:shd w:val="clear" w:color="auto" w:fill="D9E2F3" w:themeFill="accent1" w:themeFillTint="33"/>
            <w:vAlign w:val="center"/>
          </w:tcPr>
          <w:p w14:paraId="0C6B1468" w14:textId="1DAF4DEB" w:rsidR="00D717CD" w:rsidRPr="2D08FCDB" w:rsidRDefault="00D717CD" w:rsidP="00D717CD">
            <w:pPr>
              <w:spacing w:before="60" w:after="60"/>
              <w:jc w:val="center"/>
              <w:rPr>
                <w:rFonts w:ascii="Arial" w:eastAsia="Arial" w:hAnsi="Arial" w:cs="Arial"/>
                <w:b/>
                <w:bCs/>
                <w:sz w:val="20"/>
                <w:szCs w:val="20"/>
              </w:rPr>
            </w:pPr>
            <w:r w:rsidRPr="000C6F9E">
              <w:rPr>
                <w:rFonts w:ascii="Arial" w:eastAsia="Arial" w:hAnsi="Arial" w:cs="Arial"/>
                <w:b/>
                <w:bCs/>
                <w:sz w:val="20"/>
                <w:szCs w:val="20"/>
                <w:lang w:val="en-GB"/>
              </w:rPr>
              <w:t>Entity to meet the requirement</w:t>
            </w:r>
          </w:p>
        </w:tc>
      </w:tr>
      <w:tr w:rsidR="743C1DC6" w14:paraId="01AEF74E" w14:textId="77777777" w:rsidTr="2B5187DC">
        <w:trPr>
          <w:trHeight w:val="300"/>
        </w:trPr>
        <w:tc>
          <w:tcPr>
            <w:tcW w:w="14600" w:type="dxa"/>
            <w:gridSpan w:val="4"/>
            <w:shd w:val="clear" w:color="auto" w:fill="FFE599" w:themeFill="accent4" w:themeFillTint="66"/>
          </w:tcPr>
          <w:p w14:paraId="5169A7CE" w14:textId="06353C26" w:rsidR="33B1B65D" w:rsidRDefault="2D08FCDB" w:rsidP="2D08FCDB">
            <w:pPr>
              <w:rPr>
                <w:rFonts w:ascii="Arial" w:eastAsia="Arial" w:hAnsi="Arial" w:cs="Arial"/>
                <w:b/>
                <w:bCs/>
                <w:sz w:val="20"/>
                <w:szCs w:val="20"/>
              </w:rPr>
            </w:pPr>
            <w:r w:rsidRPr="2D08FCDB">
              <w:rPr>
                <w:rFonts w:ascii="Arial" w:eastAsia="Arial" w:hAnsi="Arial" w:cs="Arial"/>
                <w:b/>
                <w:bCs/>
                <w:sz w:val="20"/>
                <w:szCs w:val="20"/>
              </w:rPr>
              <w:t xml:space="preserve">1. </w:t>
            </w:r>
            <w:r w:rsidR="5D40CF8F" w:rsidRPr="2D08FCDB">
              <w:rPr>
                <w:rFonts w:ascii="Arial" w:eastAsia="Arial" w:hAnsi="Arial" w:cs="Arial"/>
                <w:b/>
                <w:bCs/>
                <w:sz w:val="20"/>
                <w:szCs w:val="20"/>
              </w:rPr>
              <w:t>EKONOMINĖ IR FINANSINĖ PADĖTIS</w:t>
            </w:r>
            <w:r w:rsidR="00E013B5">
              <w:rPr>
                <w:rFonts w:ascii="Arial" w:eastAsia="Arial" w:hAnsi="Arial" w:cs="Arial"/>
                <w:b/>
                <w:bCs/>
                <w:sz w:val="20"/>
                <w:szCs w:val="20"/>
              </w:rPr>
              <w:t xml:space="preserve"> / </w:t>
            </w:r>
            <w:r w:rsidR="003355EE" w:rsidRPr="000C6F9E">
              <w:rPr>
                <w:rFonts w:ascii="Arial" w:eastAsia="Arial" w:hAnsi="Arial" w:cs="Arial"/>
                <w:b/>
                <w:bCs/>
                <w:sz w:val="20"/>
                <w:szCs w:val="20"/>
                <w:lang w:val="en-GB"/>
              </w:rPr>
              <w:t>1. ECONOMIC AND FINANCIAL SITUATION</w:t>
            </w:r>
          </w:p>
        </w:tc>
      </w:tr>
      <w:tr w:rsidR="743C1DC6" w14:paraId="21333521" w14:textId="77777777" w:rsidTr="2B5187DC">
        <w:trPr>
          <w:trHeight w:val="300"/>
        </w:trPr>
        <w:tc>
          <w:tcPr>
            <w:tcW w:w="705" w:type="dxa"/>
          </w:tcPr>
          <w:p w14:paraId="36E62459" w14:textId="349193F8" w:rsidR="578A90A0" w:rsidRDefault="14762E50" w:rsidP="00483A6D">
            <w:pPr>
              <w:spacing w:line="276" w:lineRule="auto"/>
              <w:jc w:val="both"/>
              <w:rPr>
                <w:rFonts w:ascii="Arial" w:eastAsia="Arial" w:hAnsi="Arial" w:cs="Arial"/>
                <w:sz w:val="20"/>
                <w:szCs w:val="20"/>
              </w:rPr>
            </w:pPr>
            <w:r w:rsidRPr="0FC4E055">
              <w:rPr>
                <w:rFonts w:ascii="Arial" w:eastAsia="Arial" w:hAnsi="Arial" w:cs="Arial"/>
                <w:sz w:val="20"/>
                <w:szCs w:val="20"/>
              </w:rPr>
              <w:t xml:space="preserve">1. </w:t>
            </w:r>
          </w:p>
        </w:tc>
        <w:tc>
          <w:tcPr>
            <w:tcW w:w="4476" w:type="dxa"/>
          </w:tcPr>
          <w:p w14:paraId="31D6BDE9" w14:textId="0945AC43" w:rsidR="00B2041E" w:rsidRDefault="4C3F2599" w:rsidP="00483A6D">
            <w:pPr>
              <w:spacing w:after="200" w:line="276" w:lineRule="auto"/>
              <w:jc w:val="both"/>
              <w:rPr>
                <w:rFonts w:ascii="Arial" w:eastAsia="Arial" w:hAnsi="Arial" w:cs="Arial"/>
                <w:b/>
                <w:bCs/>
                <w:color w:val="000000" w:themeColor="text1"/>
                <w:sz w:val="20"/>
                <w:szCs w:val="20"/>
              </w:rPr>
            </w:pPr>
            <w:r w:rsidRPr="0FC4E055">
              <w:rPr>
                <w:rFonts w:ascii="Arial" w:eastAsia="Arial" w:hAnsi="Arial" w:cs="Arial"/>
                <w:color w:val="000000" w:themeColor="text1"/>
                <w:sz w:val="20"/>
                <w:szCs w:val="20"/>
              </w:rPr>
              <w:t>Tiekėjo</w:t>
            </w:r>
            <w:r w:rsidR="4ABABAE3" w:rsidRPr="0FC4E055">
              <w:rPr>
                <w:rFonts w:ascii="Arial" w:eastAsia="Arial" w:hAnsi="Arial" w:cs="Arial"/>
                <w:color w:val="000000" w:themeColor="text1"/>
                <w:sz w:val="20"/>
                <w:szCs w:val="20"/>
              </w:rPr>
              <w:t xml:space="preserve"> </w:t>
            </w:r>
            <w:r w:rsidRPr="0FC4E055">
              <w:rPr>
                <w:rFonts w:ascii="Arial" w:eastAsia="Arial" w:hAnsi="Arial" w:cs="Arial"/>
                <w:color w:val="000000" w:themeColor="text1"/>
                <w:sz w:val="20"/>
                <w:szCs w:val="20"/>
              </w:rPr>
              <w:t>metinės </w:t>
            </w:r>
            <w:r w:rsidR="2C1F0C5D" w:rsidRPr="0FC4E055">
              <w:rPr>
                <w:rFonts w:ascii="Arial" w:eastAsia="Arial" w:hAnsi="Arial" w:cs="Arial"/>
                <w:color w:val="000000" w:themeColor="text1"/>
                <w:sz w:val="20"/>
                <w:szCs w:val="20"/>
              </w:rPr>
              <w:t xml:space="preserve">visos veiklos </w:t>
            </w:r>
            <w:r w:rsidRPr="0FC4E055">
              <w:rPr>
                <w:rFonts w:ascii="Arial" w:eastAsia="Arial" w:hAnsi="Arial" w:cs="Arial"/>
                <w:color w:val="000000" w:themeColor="text1"/>
                <w:sz w:val="20"/>
                <w:szCs w:val="20"/>
              </w:rPr>
              <w:t xml:space="preserve">pajamos per paskutinius </w:t>
            </w:r>
            <w:r w:rsidR="3988C1B6" w:rsidRPr="0FC4E055">
              <w:rPr>
                <w:rFonts w:ascii="Arial" w:eastAsia="Arial" w:hAnsi="Arial" w:cs="Arial"/>
                <w:color w:val="000000" w:themeColor="text1"/>
                <w:sz w:val="20"/>
                <w:szCs w:val="20"/>
              </w:rPr>
              <w:t>1</w:t>
            </w:r>
            <w:r w:rsidR="7B635E5A" w:rsidRPr="0FC4E055">
              <w:rPr>
                <w:rFonts w:ascii="Arial" w:eastAsia="Arial" w:hAnsi="Arial" w:cs="Arial"/>
                <w:color w:val="000000" w:themeColor="text1"/>
                <w:sz w:val="20"/>
                <w:szCs w:val="20"/>
              </w:rPr>
              <w:t xml:space="preserve"> (</w:t>
            </w:r>
            <w:r w:rsidR="32AE3D0A" w:rsidRPr="0FC4E055">
              <w:rPr>
                <w:rFonts w:ascii="Arial" w:eastAsia="Arial" w:hAnsi="Arial" w:cs="Arial"/>
                <w:color w:val="000000" w:themeColor="text1"/>
                <w:sz w:val="20"/>
                <w:szCs w:val="20"/>
              </w:rPr>
              <w:t>vienerius</w:t>
            </w:r>
            <w:r w:rsidR="7B635E5A" w:rsidRPr="0FC4E055">
              <w:rPr>
                <w:rFonts w:ascii="Arial" w:eastAsia="Arial" w:hAnsi="Arial" w:cs="Arial"/>
                <w:color w:val="000000" w:themeColor="text1"/>
                <w:sz w:val="20"/>
                <w:szCs w:val="20"/>
              </w:rPr>
              <w:t>)</w:t>
            </w:r>
            <w:r w:rsidRPr="0FC4E055">
              <w:rPr>
                <w:rFonts w:ascii="Arial" w:eastAsia="Arial" w:hAnsi="Arial" w:cs="Arial"/>
                <w:color w:val="000000" w:themeColor="text1"/>
                <w:sz w:val="20"/>
                <w:szCs w:val="20"/>
              </w:rPr>
              <w:t xml:space="preserve"> finansinius metus, o jei ūkio subjektas įregistruotas vėliau ar veiklą  pradėjo vėliau – nuo ūkio subjekto įregistravimo ar veiklos  pradžios, yra ne mažesnės nei </w:t>
            </w:r>
            <w:r w:rsidR="732FC944" w:rsidRPr="0FC4E055">
              <w:rPr>
                <w:rFonts w:ascii="Arial" w:eastAsia="Arial" w:hAnsi="Arial" w:cs="Arial"/>
                <w:b/>
                <w:bCs/>
                <w:color w:val="000000" w:themeColor="text1"/>
                <w:sz w:val="20"/>
                <w:szCs w:val="20"/>
              </w:rPr>
              <w:t>300 000</w:t>
            </w:r>
            <w:r w:rsidR="4272A996" w:rsidRPr="0FC4E055">
              <w:rPr>
                <w:rFonts w:ascii="Arial" w:eastAsia="Arial" w:hAnsi="Arial" w:cs="Arial"/>
                <w:b/>
                <w:bCs/>
                <w:color w:val="000000" w:themeColor="text1"/>
                <w:sz w:val="20"/>
                <w:szCs w:val="20"/>
              </w:rPr>
              <w:t>,</w:t>
            </w:r>
            <w:r w:rsidR="144ED341" w:rsidRPr="0FC4E055">
              <w:rPr>
                <w:rFonts w:ascii="Arial" w:eastAsia="Arial" w:hAnsi="Arial" w:cs="Arial"/>
                <w:b/>
                <w:bCs/>
                <w:color w:val="000000" w:themeColor="text1"/>
                <w:sz w:val="20"/>
                <w:szCs w:val="20"/>
              </w:rPr>
              <w:t>00 (</w:t>
            </w:r>
            <w:r w:rsidR="56F49970" w:rsidRPr="0FC4E055">
              <w:rPr>
                <w:rFonts w:ascii="Arial" w:eastAsia="Arial" w:hAnsi="Arial" w:cs="Arial"/>
                <w:b/>
                <w:bCs/>
                <w:color w:val="000000" w:themeColor="text1"/>
                <w:sz w:val="20"/>
                <w:szCs w:val="20"/>
              </w:rPr>
              <w:t>trys šimtai tūkstančių</w:t>
            </w:r>
            <w:r w:rsidR="120857D9" w:rsidRPr="0FC4E055">
              <w:rPr>
                <w:rFonts w:ascii="Arial" w:eastAsia="Arial" w:hAnsi="Arial" w:cs="Arial"/>
                <w:b/>
                <w:bCs/>
                <w:color w:val="000000" w:themeColor="text1"/>
                <w:sz w:val="20"/>
                <w:szCs w:val="20"/>
              </w:rPr>
              <w:t xml:space="preserve"> eurų ir 00 ct</w:t>
            </w:r>
            <w:r w:rsidR="144ED341" w:rsidRPr="0FC4E055">
              <w:rPr>
                <w:rFonts w:ascii="Arial" w:eastAsia="Arial" w:hAnsi="Arial" w:cs="Arial"/>
                <w:b/>
                <w:bCs/>
                <w:color w:val="000000" w:themeColor="text1"/>
                <w:sz w:val="20"/>
                <w:szCs w:val="20"/>
              </w:rPr>
              <w:t>) Eur</w:t>
            </w:r>
            <w:r w:rsidR="419D8699" w:rsidRPr="0FC4E055">
              <w:rPr>
                <w:rFonts w:ascii="Arial" w:eastAsia="Arial" w:hAnsi="Arial" w:cs="Arial"/>
                <w:b/>
                <w:bCs/>
                <w:color w:val="000000" w:themeColor="text1"/>
                <w:sz w:val="20"/>
                <w:szCs w:val="20"/>
              </w:rPr>
              <w:t xml:space="preserve"> be PVM</w:t>
            </w:r>
            <w:r w:rsidR="4D0AE6AF" w:rsidRPr="0FC4E055">
              <w:rPr>
                <w:rFonts w:ascii="Arial" w:eastAsia="Arial" w:hAnsi="Arial" w:cs="Arial"/>
                <w:b/>
                <w:bCs/>
                <w:color w:val="000000" w:themeColor="text1"/>
                <w:sz w:val="20"/>
                <w:szCs w:val="20"/>
              </w:rPr>
              <w:t>.</w:t>
            </w:r>
          </w:p>
          <w:p w14:paraId="04D218CB" w14:textId="77777777" w:rsidR="00483A6D" w:rsidRPr="00483A6D" w:rsidRDefault="00483A6D" w:rsidP="00483A6D">
            <w:pPr>
              <w:spacing w:after="200" w:line="276" w:lineRule="auto"/>
              <w:jc w:val="both"/>
              <w:rPr>
                <w:rFonts w:ascii="Arial" w:eastAsia="Arial" w:hAnsi="Arial" w:cs="Arial"/>
                <w:b/>
                <w:bCs/>
                <w:color w:val="000000" w:themeColor="text1"/>
                <w:sz w:val="20"/>
                <w:szCs w:val="20"/>
              </w:rPr>
            </w:pPr>
          </w:p>
          <w:p w14:paraId="55E7B88F" w14:textId="644FB503" w:rsidR="00A94EE0" w:rsidRPr="00B2041E" w:rsidRDefault="7AA281B3" w:rsidP="00483A6D">
            <w:pPr>
              <w:spacing w:after="200"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 xml:space="preserve">Jei paraišką teikia tiekėjų grupė – reikalavimą turi atitikti visi </w:t>
            </w:r>
            <w:r w:rsidR="63D4A247" w:rsidRPr="0FC4E055">
              <w:rPr>
                <w:rFonts w:ascii="Arial" w:eastAsia="Arial" w:hAnsi="Arial" w:cs="Arial"/>
                <w:color w:val="000000" w:themeColor="text1"/>
                <w:sz w:val="20"/>
                <w:szCs w:val="20"/>
              </w:rPr>
              <w:t xml:space="preserve">bendrai </w:t>
            </w:r>
            <w:r w:rsidRPr="0FC4E055">
              <w:rPr>
                <w:rFonts w:ascii="Arial" w:eastAsia="Arial" w:hAnsi="Arial" w:cs="Arial"/>
                <w:color w:val="000000" w:themeColor="text1"/>
                <w:sz w:val="20"/>
                <w:szCs w:val="20"/>
              </w:rPr>
              <w:t>(pajėgumai sumuojami).</w:t>
            </w:r>
            <w:r>
              <w:br/>
            </w:r>
            <w:r w:rsidRPr="0FC4E055">
              <w:rPr>
                <w:rFonts w:ascii="Arial" w:eastAsia="Arial" w:hAnsi="Arial" w:cs="Arial"/>
                <w:color w:val="000000" w:themeColor="text1"/>
                <w:sz w:val="20"/>
                <w:szCs w:val="20"/>
              </w:rPr>
              <w:t xml:space="preserve">Jei tiekėjas šiam reikalavimui atitikti remiasi ūkio subjektų pajėgumais, reikalavimą turi atitikti visi </w:t>
            </w:r>
            <w:r w:rsidR="006D7772" w:rsidRPr="0FC4E055">
              <w:rPr>
                <w:rFonts w:ascii="Arial" w:eastAsia="Arial" w:hAnsi="Arial" w:cs="Arial"/>
                <w:color w:val="000000" w:themeColor="text1"/>
                <w:sz w:val="20"/>
                <w:szCs w:val="20"/>
              </w:rPr>
              <w:t xml:space="preserve">bendrai </w:t>
            </w:r>
            <w:r w:rsidRPr="0FC4E055">
              <w:rPr>
                <w:rFonts w:ascii="Arial" w:eastAsia="Arial" w:hAnsi="Arial" w:cs="Arial"/>
                <w:color w:val="000000" w:themeColor="text1"/>
                <w:sz w:val="20"/>
                <w:szCs w:val="20"/>
              </w:rPr>
              <w:t xml:space="preserve"> (pajėgumai sumuojami).</w:t>
            </w:r>
          </w:p>
          <w:p w14:paraId="5BD4344F" w14:textId="1E36F9E5" w:rsidR="743C1DC6" w:rsidRDefault="743C1DC6" w:rsidP="00483A6D">
            <w:pPr>
              <w:spacing w:line="276" w:lineRule="auto"/>
              <w:jc w:val="both"/>
              <w:rPr>
                <w:rFonts w:ascii="Arial" w:eastAsia="Arial" w:hAnsi="Arial" w:cs="Arial"/>
                <w:color w:val="FF0000"/>
                <w:sz w:val="20"/>
                <w:szCs w:val="20"/>
              </w:rPr>
            </w:pPr>
          </w:p>
        </w:tc>
        <w:tc>
          <w:tcPr>
            <w:tcW w:w="5297" w:type="dxa"/>
          </w:tcPr>
          <w:p w14:paraId="09A33259" w14:textId="038CDFEF" w:rsidR="00356047" w:rsidRDefault="00483A6D" w:rsidP="0FC4E055">
            <w:pPr>
              <w:pStyle w:val="BodyA"/>
              <w:spacing w:line="276" w:lineRule="auto"/>
              <w:jc w:val="both"/>
              <w:rPr>
                <w:rFonts w:ascii="Arial" w:eastAsia="Arial" w:hAnsi="Arial" w:cs="Arial"/>
              </w:rPr>
            </w:pPr>
            <w:r w:rsidRPr="0FC4E055">
              <w:rPr>
                <w:rFonts w:ascii="Arial" w:eastAsia="Arial" w:hAnsi="Arial" w:cs="Arial"/>
                <w:lang w:val="lt-LT"/>
              </w:rPr>
              <w:t xml:space="preserve">1. </w:t>
            </w:r>
            <w:r w:rsidR="00356047" w:rsidRPr="0FC4E055">
              <w:rPr>
                <w:rFonts w:ascii="Arial" w:eastAsia="Arial" w:hAnsi="Arial" w:cs="Arial"/>
                <w:lang w:val="lt-LT"/>
              </w:rPr>
              <w:t xml:space="preserve">Paskutinių </w:t>
            </w:r>
            <w:r w:rsidR="00356047" w:rsidRPr="0FC4E055">
              <w:rPr>
                <w:rFonts w:ascii="Arial" w:eastAsia="Arial" w:hAnsi="Arial" w:cs="Arial"/>
              </w:rPr>
              <w:t>1 (</w:t>
            </w:r>
            <w:r w:rsidR="00356047" w:rsidRPr="0FC4E055">
              <w:rPr>
                <w:rFonts w:ascii="Arial" w:eastAsia="Arial" w:hAnsi="Arial" w:cs="Arial"/>
                <w:lang w:val="lt-LT"/>
              </w:rPr>
              <w:t>vienerių)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br/>
            </w:r>
          </w:p>
          <w:p w14:paraId="0B0C12F2" w14:textId="77777777" w:rsidR="009B121F" w:rsidRDefault="009B121F" w:rsidP="0FC4E055">
            <w:pPr>
              <w:pStyle w:val="BodyA"/>
              <w:spacing w:line="276" w:lineRule="auto"/>
              <w:jc w:val="both"/>
              <w:rPr>
                <w:rFonts w:ascii="Arial" w:eastAsia="Arial" w:hAnsi="Arial" w:cs="Arial"/>
                <w:lang w:val="lt-LT"/>
              </w:rPr>
            </w:pPr>
            <w:r w:rsidRPr="0FC4E055">
              <w:rPr>
                <w:rFonts w:ascii="Arial" w:eastAsia="Arial" w:hAnsi="Arial" w:cs="Arial"/>
                <w:color w:val="000000" w:themeColor="text1"/>
                <w:lang w:val="lt-LT"/>
              </w:rPr>
              <w:t>Jeigu tiekėjas dėl objektyvių, pateisinamų priežasčių negali pateikti KC reikalaujamų jo finansinį ir ekonominį pajėgumą įrodančių dokumentų, jis turi teisę pateikti kitus KC priimtinus dokumentus.</w:t>
            </w:r>
          </w:p>
          <w:p w14:paraId="5A30E8D6" w14:textId="061DD686" w:rsidR="3B0F314A" w:rsidRDefault="3B0F314A" w:rsidP="0FC4E055">
            <w:pPr>
              <w:pStyle w:val="BodyA"/>
              <w:spacing w:line="276" w:lineRule="auto"/>
              <w:jc w:val="both"/>
              <w:rPr>
                <w:rFonts w:ascii="Arial" w:eastAsia="Arial" w:hAnsi="Arial" w:cs="Arial"/>
                <w:color w:val="000000" w:themeColor="text1"/>
                <w:lang w:val="lt-LT"/>
              </w:rPr>
            </w:pPr>
          </w:p>
        </w:tc>
        <w:tc>
          <w:tcPr>
            <w:tcW w:w="4122" w:type="dxa"/>
          </w:tcPr>
          <w:p w14:paraId="2447F6F2" w14:textId="3D577A5F" w:rsidR="3B0F314A" w:rsidRDefault="359F59E4" w:rsidP="00483A6D">
            <w:pPr>
              <w:spacing w:after="200" w:line="276" w:lineRule="auto"/>
              <w:jc w:val="both"/>
              <w:rPr>
                <w:rFonts w:ascii="Arial" w:eastAsia="Arial" w:hAnsi="Arial" w:cs="Arial"/>
                <w:sz w:val="20"/>
                <w:szCs w:val="20"/>
              </w:rPr>
            </w:pPr>
            <w:r w:rsidRPr="2B5187DC">
              <w:rPr>
                <w:rFonts w:ascii="Arial" w:eastAsia="Arial" w:hAnsi="Arial" w:cs="Arial"/>
                <w:sz w:val="20"/>
                <w:szCs w:val="20"/>
              </w:rPr>
              <w:t>Tiekėjas, tiekėjų grupės nariai bendrai (gali ir vienas tiekėjų grupės narys) ir (arba) ūkio subjektas, kurio pajėgumais remiasi tiekėjas, jeigu šis ūkio subjektas prisiima solidarią atsakomybę už sutarties įvykdymą</w:t>
            </w:r>
            <w:r w:rsidR="003A5A5C" w:rsidRPr="2B5187DC">
              <w:rPr>
                <w:rFonts w:ascii="Arial" w:eastAsia="Arial" w:hAnsi="Arial" w:cs="Arial"/>
                <w:sz w:val="20"/>
                <w:szCs w:val="20"/>
              </w:rPr>
              <w:t xml:space="preserve"> (</w:t>
            </w:r>
            <w:r w:rsidR="00C1533C" w:rsidRPr="2B5187DC">
              <w:rPr>
                <w:rFonts w:ascii="Arial" w:eastAsia="Arial" w:hAnsi="Arial" w:cs="Arial"/>
                <w:sz w:val="20"/>
                <w:szCs w:val="20"/>
              </w:rPr>
              <w:t>tokiu atveju turi būti pateikiamas užpildytas KVS priedas Nr. XII).</w:t>
            </w:r>
          </w:p>
          <w:p w14:paraId="4434D0F9" w14:textId="642206ED" w:rsidR="743C1DC6" w:rsidRDefault="743C1DC6" w:rsidP="00483A6D">
            <w:pPr>
              <w:spacing w:line="276" w:lineRule="auto"/>
              <w:ind w:firstLine="578"/>
              <w:jc w:val="both"/>
              <w:rPr>
                <w:rFonts w:ascii="Arial" w:eastAsia="Arial" w:hAnsi="Arial" w:cs="Arial"/>
                <w:color w:val="000000" w:themeColor="text1"/>
                <w:sz w:val="20"/>
                <w:szCs w:val="20"/>
              </w:rPr>
            </w:pPr>
          </w:p>
        </w:tc>
      </w:tr>
      <w:tr w:rsidR="000F3DF7" w14:paraId="1CD465DF" w14:textId="77777777" w:rsidTr="2B5187DC">
        <w:trPr>
          <w:trHeight w:val="300"/>
        </w:trPr>
        <w:tc>
          <w:tcPr>
            <w:tcW w:w="705" w:type="dxa"/>
          </w:tcPr>
          <w:p w14:paraId="4A551D43" w14:textId="239FB0EC" w:rsidR="000F3DF7" w:rsidRPr="41683E33" w:rsidRDefault="000F3DF7" w:rsidP="000F3DF7">
            <w:pPr>
              <w:spacing w:line="276" w:lineRule="auto"/>
              <w:jc w:val="both"/>
              <w:rPr>
                <w:rFonts w:ascii="Arial" w:eastAsia="Arial" w:hAnsi="Arial" w:cs="Arial"/>
                <w:sz w:val="20"/>
                <w:szCs w:val="20"/>
              </w:rPr>
            </w:pPr>
            <w:r w:rsidRPr="0FC4E055">
              <w:rPr>
                <w:rFonts w:ascii="Arial" w:eastAsia="Arial" w:hAnsi="Arial" w:cs="Arial"/>
                <w:sz w:val="20"/>
                <w:szCs w:val="20"/>
              </w:rPr>
              <w:t>1.</w:t>
            </w:r>
          </w:p>
        </w:tc>
        <w:tc>
          <w:tcPr>
            <w:tcW w:w="4476" w:type="dxa"/>
          </w:tcPr>
          <w:p w14:paraId="4C1EDFEA" w14:textId="77777777" w:rsidR="000F3DF7" w:rsidRPr="000C6F9E" w:rsidRDefault="000F3DF7" w:rsidP="000F3DF7">
            <w:pPr>
              <w:spacing w:after="200" w:line="276" w:lineRule="auto"/>
              <w:jc w:val="both"/>
              <w:rPr>
                <w:rFonts w:ascii="Arial" w:eastAsia="Arial" w:hAnsi="Arial" w:cs="Arial"/>
                <w:b/>
                <w:bCs/>
                <w:color w:val="000000" w:themeColor="text1"/>
                <w:sz w:val="20"/>
                <w:szCs w:val="20"/>
                <w:lang w:val="en-GB"/>
              </w:rPr>
            </w:pPr>
            <w:r w:rsidRPr="0FC4E055">
              <w:rPr>
                <w:rFonts w:ascii="Arial" w:eastAsia="Arial" w:hAnsi="Arial" w:cs="Arial"/>
                <w:color w:val="000000" w:themeColor="text1"/>
                <w:sz w:val="20"/>
                <w:szCs w:val="20"/>
                <w:lang w:val="en-GB"/>
              </w:rPr>
              <w:t xml:space="preserve">The supplier's annual revenue from all its activities during the last 1 (one) financial year or, if the entity is registered or commenced its </w:t>
            </w:r>
            <w:r w:rsidRPr="0FC4E055">
              <w:rPr>
                <w:rFonts w:ascii="Arial" w:eastAsia="Arial" w:hAnsi="Arial" w:cs="Arial"/>
                <w:color w:val="000000" w:themeColor="text1"/>
                <w:sz w:val="20"/>
                <w:szCs w:val="20"/>
                <w:lang w:val="en-GB"/>
              </w:rPr>
              <w:lastRenderedPageBreak/>
              <w:t>activities later, from the date of registration or commencement of its activities, shall be not less than</w:t>
            </w:r>
            <w:r w:rsidRPr="0FC4E055">
              <w:rPr>
                <w:rFonts w:ascii="Arial" w:eastAsia="Arial" w:hAnsi="Arial" w:cs="Arial"/>
                <w:b/>
                <w:bCs/>
                <w:color w:val="000000" w:themeColor="text1"/>
                <w:sz w:val="20"/>
                <w:szCs w:val="20"/>
                <w:lang w:val="en-GB"/>
              </w:rPr>
              <w:t xml:space="preserve"> EUR</w:t>
            </w:r>
            <w:r w:rsidRPr="0FC4E055">
              <w:rPr>
                <w:rFonts w:ascii="Arial" w:eastAsia="Arial" w:hAnsi="Arial" w:cs="Arial"/>
                <w:color w:val="000000" w:themeColor="text1"/>
                <w:sz w:val="20"/>
                <w:szCs w:val="20"/>
                <w:lang w:val="en-GB"/>
              </w:rPr>
              <w:t xml:space="preserve"> </w:t>
            </w:r>
            <w:r w:rsidRPr="0FC4E055">
              <w:rPr>
                <w:rFonts w:ascii="Arial" w:eastAsia="Arial" w:hAnsi="Arial" w:cs="Arial"/>
                <w:b/>
                <w:bCs/>
                <w:color w:val="000000" w:themeColor="text1"/>
                <w:sz w:val="20"/>
                <w:szCs w:val="20"/>
                <w:lang w:val="en-GB"/>
              </w:rPr>
              <w:t>300,000.00 (three hundred thousand euro and 0 ct) excluding VAT.</w:t>
            </w:r>
          </w:p>
          <w:p w14:paraId="57810141" w14:textId="77777777" w:rsidR="000F3DF7" w:rsidRPr="000C6F9E" w:rsidRDefault="000F3DF7" w:rsidP="000F3DF7">
            <w:pPr>
              <w:spacing w:after="200" w:line="276" w:lineRule="auto"/>
              <w:jc w:val="both"/>
              <w:rPr>
                <w:rFonts w:ascii="Arial" w:eastAsia="Arial" w:hAnsi="Arial" w:cs="Arial"/>
                <w:b/>
                <w:bCs/>
                <w:color w:val="000000" w:themeColor="text1"/>
                <w:sz w:val="20"/>
                <w:szCs w:val="20"/>
                <w:lang w:val="en-GB"/>
              </w:rPr>
            </w:pPr>
          </w:p>
          <w:p w14:paraId="0B19EE03" w14:textId="77777777" w:rsidR="000F3DF7" w:rsidRPr="000C6F9E" w:rsidRDefault="000F3DF7" w:rsidP="000F3DF7">
            <w:pPr>
              <w:spacing w:after="200"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In the case of a group of suppliers, the requirement must be met jointly by all of them (aggregation of capacities).</w:t>
            </w:r>
            <w:r>
              <w:br/>
            </w:r>
            <w:r w:rsidRPr="0FC4E055">
              <w:rPr>
                <w:rFonts w:ascii="Arial" w:eastAsia="Arial" w:hAnsi="Arial" w:cs="Arial"/>
                <w:color w:val="000000" w:themeColor="text1"/>
                <w:sz w:val="20"/>
                <w:szCs w:val="20"/>
                <w:lang w:val="en-GB"/>
              </w:rPr>
              <w:t>If the supplier relies on the capacities of economic operators to meet this requirement, the requirement must be met by all of them jointly (the capacities are added together).</w:t>
            </w:r>
          </w:p>
          <w:p w14:paraId="3E508202" w14:textId="77777777" w:rsidR="000F3DF7" w:rsidRPr="46F286CB" w:rsidRDefault="000F3DF7" w:rsidP="000F3DF7">
            <w:pPr>
              <w:spacing w:after="200" w:line="276" w:lineRule="auto"/>
              <w:jc w:val="both"/>
              <w:rPr>
                <w:rFonts w:ascii="Arial" w:eastAsia="Arial" w:hAnsi="Arial" w:cs="Arial"/>
                <w:color w:val="000000" w:themeColor="text1"/>
                <w:sz w:val="20"/>
                <w:szCs w:val="20"/>
              </w:rPr>
            </w:pPr>
          </w:p>
        </w:tc>
        <w:tc>
          <w:tcPr>
            <w:tcW w:w="5297" w:type="dxa"/>
          </w:tcPr>
          <w:p w14:paraId="7CCCA2EE" w14:textId="77777777" w:rsidR="000F3DF7" w:rsidRPr="000C6F9E" w:rsidRDefault="000F3DF7" w:rsidP="0FC4E055">
            <w:pPr>
              <w:pStyle w:val="BodyA"/>
              <w:spacing w:line="276" w:lineRule="auto"/>
              <w:jc w:val="both"/>
              <w:rPr>
                <w:rFonts w:ascii="Arial" w:eastAsia="Arial" w:hAnsi="Arial" w:cs="Arial"/>
                <w:lang w:val="en-GB"/>
              </w:rPr>
            </w:pPr>
            <w:r w:rsidRPr="0FC4E055">
              <w:rPr>
                <w:rFonts w:ascii="Arial" w:eastAsia="Arial" w:hAnsi="Arial" w:cs="Arial"/>
                <w:lang w:val="en-GB"/>
              </w:rPr>
              <w:lastRenderedPageBreak/>
              <w:t xml:space="preserve">1. A set of the entity's financial statements for the last 1 (one) financial year, together with the auditor's report (where an audit has been carried out), or an extract </w:t>
            </w:r>
            <w:r w:rsidRPr="0FC4E055">
              <w:rPr>
                <w:rFonts w:ascii="Arial" w:eastAsia="Arial" w:hAnsi="Arial" w:cs="Arial"/>
                <w:lang w:val="en-GB"/>
              </w:rPr>
              <w:lastRenderedPageBreak/>
              <w:t>thereof, if the law of the country in which the supplier is established requires the publication of an annual set of financial statements. If the financial statements have not yet been published in the Register of Legal Entities, a set of financial statements signed by the head of the entity and the entity's accounting officer or another person authorised to keep the entity's financial records in accordance with the legislation, or an extract thereof, or a statement of the annual revenue from the entire activity shall be provided.</w:t>
            </w:r>
            <w:r>
              <w:br/>
            </w:r>
          </w:p>
          <w:p w14:paraId="51938D5B" w14:textId="77777777" w:rsidR="000F3DF7" w:rsidRPr="000C6F9E" w:rsidRDefault="000F3DF7" w:rsidP="0FC4E055">
            <w:pPr>
              <w:pStyle w:val="BodyA"/>
              <w:spacing w:line="276" w:lineRule="auto"/>
              <w:jc w:val="both"/>
              <w:rPr>
                <w:rFonts w:ascii="Arial" w:eastAsia="Arial" w:hAnsi="Arial" w:cs="Arial"/>
                <w:lang w:val="en-GB"/>
              </w:rPr>
            </w:pPr>
            <w:r w:rsidRPr="0FC4E055">
              <w:rPr>
                <w:rFonts w:ascii="Arial" w:eastAsia="Arial" w:hAnsi="Arial" w:cs="Arial"/>
                <w:color w:val="000000" w:themeColor="text1"/>
                <w:lang w:val="en-GB"/>
              </w:rPr>
              <w:t>If the Supplier is unable, for objective and justifiable reasons, to provide the documents required by the KC to prove its financial and economic capacity, it shall be entitled to provide other documents acceptable to the KC.</w:t>
            </w:r>
          </w:p>
          <w:p w14:paraId="31986B6E" w14:textId="77777777" w:rsidR="000F3DF7" w:rsidRDefault="000F3DF7" w:rsidP="0FC4E055">
            <w:pPr>
              <w:pStyle w:val="BodyA"/>
              <w:spacing w:line="276" w:lineRule="auto"/>
              <w:jc w:val="both"/>
              <w:rPr>
                <w:rFonts w:ascii="Arial" w:eastAsia="Arial" w:hAnsi="Arial" w:cs="Arial"/>
                <w:lang w:val="lt-LT"/>
              </w:rPr>
            </w:pPr>
          </w:p>
        </w:tc>
        <w:tc>
          <w:tcPr>
            <w:tcW w:w="4122" w:type="dxa"/>
          </w:tcPr>
          <w:p w14:paraId="105A138B" w14:textId="243099ED" w:rsidR="000F3DF7" w:rsidRPr="000C6F9E" w:rsidRDefault="000F3DF7" w:rsidP="2B5187DC">
            <w:pPr>
              <w:spacing w:after="200" w:line="276" w:lineRule="auto"/>
              <w:jc w:val="both"/>
              <w:rPr>
                <w:rFonts w:ascii="Arial" w:eastAsia="Arial" w:hAnsi="Arial" w:cs="Arial"/>
                <w:sz w:val="20"/>
                <w:szCs w:val="20"/>
                <w:lang w:val="en-GB"/>
              </w:rPr>
            </w:pPr>
            <w:r w:rsidRPr="2B5187DC">
              <w:rPr>
                <w:rFonts w:ascii="Arial" w:eastAsia="Arial" w:hAnsi="Arial" w:cs="Arial"/>
                <w:sz w:val="20"/>
                <w:szCs w:val="20"/>
                <w:lang w:val="en-GB"/>
              </w:rPr>
              <w:lastRenderedPageBreak/>
              <w:t xml:space="preserve">The Supplier, the members of a group of Suppliers jointly (or a single member of a group of Suppliers) and/or the economic </w:t>
            </w:r>
            <w:r w:rsidRPr="2B5187DC">
              <w:rPr>
                <w:rFonts w:ascii="Arial" w:eastAsia="Arial" w:hAnsi="Arial" w:cs="Arial"/>
                <w:sz w:val="20"/>
                <w:szCs w:val="20"/>
                <w:lang w:val="en-GB"/>
              </w:rPr>
              <w:lastRenderedPageBreak/>
              <w:t>entity on whose capacity the supplier relies, where that economic entity is jointly and severally liable for performance of the contra</w:t>
            </w:r>
            <w:r w:rsidRPr="00E1189B">
              <w:rPr>
                <w:rFonts w:ascii="Arial" w:eastAsia="Arial" w:hAnsi="Arial" w:cs="Arial"/>
                <w:sz w:val="20"/>
                <w:szCs w:val="20"/>
                <w:u w:val="single"/>
                <w:lang w:val="en-GB"/>
              </w:rPr>
              <w:t>ct</w:t>
            </w:r>
            <w:r w:rsidR="220B7ABF" w:rsidRPr="2B5187DC">
              <w:rPr>
                <w:rFonts w:ascii="Arial" w:eastAsia="Arial" w:hAnsi="Arial" w:cs="Arial"/>
                <w:sz w:val="20"/>
                <w:szCs w:val="20"/>
                <w:u w:val="single"/>
                <w:lang w:val="en-GB"/>
              </w:rPr>
              <w:t xml:space="preserve"> </w:t>
            </w:r>
            <w:r w:rsidR="220B7ABF" w:rsidRPr="00E1189B">
              <w:rPr>
                <w:rFonts w:ascii="Arial" w:eastAsia="Arial" w:hAnsi="Arial" w:cs="Arial"/>
                <w:color w:val="000000" w:themeColor="text1"/>
                <w:sz w:val="20"/>
                <w:szCs w:val="20"/>
                <w:lang w:val="en-GB"/>
              </w:rPr>
              <w:t>(in this case, a completed KVS Annex No. XII must be provided).</w:t>
            </w:r>
          </w:p>
          <w:p w14:paraId="3F5E3999" w14:textId="77777777" w:rsidR="000F3DF7" w:rsidRPr="41683E33" w:rsidRDefault="000F3DF7" w:rsidP="000F3DF7">
            <w:pPr>
              <w:spacing w:after="200" w:line="276" w:lineRule="auto"/>
              <w:jc w:val="both"/>
              <w:rPr>
                <w:rFonts w:ascii="Arial" w:eastAsia="Arial" w:hAnsi="Arial" w:cs="Arial"/>
                <w:sz w:val="20"/>
                <w:szCs w:val="20"/>
              </w:rPr>
            </w:pPr>
          </w:p>
        </w:tc>
      </w:tr>
      <w:tr w:rsidR="743C1DC6" w14:paraId="78043C82" w14:textId="77777777" w:rsidTr="2B5187DC">
        <w:trPr>
          <w:trHeight w:val="300"/>
        </w:trPr>
        <w:tc>
          <w:tcPr>
            <w:tcW w:w="14600" w:type="dxa"/>
            <w:gridSpan w:val="4"/>
            <w:shd w:val="clear" w:color="auto" w:fill="FFE599" w:themeFill="accent4" w:themeFillTint="66"/>
          </w:tcPr>
          <w:p w14:paraId="6B858349" w14:textId="17E5670C" w:rsidR="627B53E8" w:rsidRDefault="00A23F0F" w:rsidP="00483A6D">
            <w:pPr>
              <w:spacing w:line="276" w:lineRule="auto"/>
              <w:jc w:val="both"/>
              <w:rPr>
                <w:rFonts w:ascii="Arial" w:eastAsia="Arial" w:hAnsi="Arial" w:cs="Arial"/>
                <w:b/>
                <w:bCs/>
                <w:sz w:val="20"/>
                <w:szCs w:val="20"/>
              </w:rPr>
            </w:pPr>
            <w:r w:rsidRPr="41683E33">
              <w:rPr>
                <w:rFonts w:ascii="Arial" w:eastAsia="Arial" w:hAnsi="Arial" w:cs="Arial"/>
                <w:b/>
                <w:bCs/>
                <w:sz w:val="20"/>
                <w:szCs w:val="20"/>
              </w:rPr>
              <w:lastRenderedPageBreak/>
              <w:t>2</w:t>
            </w:r>
            <w:r w:rsidR="64D07933" w:rsidRPr="41683E33">
              <w:rPr>
                <w:rFonts w:ascii="Arial" w:eastAsia="Arial" w:hAnsi="Arial" w:cs="Arial"/>
                <w:b/>
                <w:bCs/>
                <w:sz w:val="20"/>
                <w:szCs w:val="20"/>
              </w:rPr>
              <w:t>. TECHNINI</w:t>
            </w:r>
            <w:r w:rsidR="00A02942">
              <w:rPr>
                <w:rFonts w:ascii="Arial" w:eastAsia="Arial" w:hAnsi="Arial" w:cs="Arial"/>
                <w:b/>
                <w:bCs/>
                <w:sz w:val="20"/>
                <w:szCs w:val="20"/>
              </w:rPr>
              <w:t>S</w:t>
            </w:r>
            <w:r w:rsidR="345DA045" w:rsidRPr="41683E33">
              <w:rPr>
                <w:rFonts w:ascii="Arial" w:eastAsia="Arial" w:hAnsi="Arial" w:cs="Arial"/>
                <w:b/>
                <w:bCs/>
                <w:sz w:val="20"/>
                <w:szCs w:val="20"/>
              </w:rPr>
              <w:t xml:space="preserve"> IR PROFESINI</w:t>
            </w:r>
            <w:r w:rsidR="00A02942">
              <w:rPr>
                <w:rFonts w:ascii="Arial" w:eastAsia="Arial" w:hAnsi="Arial" w:cs="Arial"/>
                <w:b/>
                <w:bCs/>
                <w:sz w:val="20"/>
                <w:szCs w:val="20"/>
              </w:rPr>
              <w:t>S</w:t>
            </w:r>
            <w:r w:rsidR="345DA045" w:rsidRPr="41683E33">
              <w:rPr>
                <w:rFonts w:ascii="Arial" w:eastAsia="Arial" w:hAnsi="Arial" w:cs="Arial"/>
                <w:b/>
                <w:bCs/>
                <w:sz w:val="20"/>
                <w:szCs w:val="20"/>
              </w:rPr>
              <w:t xml:space="preserve"> PAJĖGUM</w:t>
            </w:r>
            <w:r w:rsidR="00A02942">
              <w:rPr>
                <w:rFonts w:ascii="Arial" w:eastAsia="Arial" w:hAnsi="Arial" w:cs="Arial"/>
                <w:b/>
                <w:bCs/>
                <w:sz w:val="20"/>
                <w:szCs w:val="20"/>
              </w:rPr>
              <w:t>AS – SPECIALISTAI</w:t>
            </w:r>
            <w:r w:rsidR="00A54255">
              <w:rPr>
                <w:rFonts w:ascii="Arial" w:eastAsia="Arial" w:hAnsi="Arial" w:cs="Arial"/>
                <w:b/>
                <w:bCs/>
                <w:sz w:val="20"/>
                <w:szCs w:val="20"/>
              </w:rPr>
              <w:t xml:space="preserve"> / </w:t>
            </w:r>
            <w:r w:rsidR="001865E5" w:rsidRPr="000C6F9E">
              <w:rPr>
                <w:rFonts w:ascii="Arial" w:eastAsia="Arial" w:hAnsi="Arial" w:cs="Arial"/>
                <w:b/>
                <w:bCs/>
                <w:sz w:val="20"/>
                <w:szCs w:val="20"/>
                <w:lang w:val="en-GB"/>
              </w:rPr>
              <w:t xml:space="preserve">2. TECHNICAL AND PROFESSIONAL CAPACITY – SPECIALISTS  </w:t>
            </w:r>
          </w:p>
        </w:tc>
      </w:tr>
      <w:tr w:rsidR="2D08FCDB" w14:paraId="07A39F05" w14:textId="77777777" w:rsidTr="2B5187DC">
        <w:trPr>
          <w:trHeight w:val="300"/>
        </w:trPr>
        <w:tc>
          <w:tcPr>
            <w:tcW w:w="705" w:type="dxa"/>
          </w:tcPr>
          <w:p w14:paraId="0401002A" w14:textId="349193F8" w:rsidR="2D08FCDB" w:rsidRDefault="2D08FCDB" w:rsidP="00483A6D">
            <w:pPr>
              <w:spacing w:line="276" w:lineRule="auto"/>
              <w:jc w:val="both"/>
              <w:rPr>
                <w:rFonts w:ascii="Arial" w:eastAsia="Arial" w:hAnsi="Arial" w:cs="Arial"/>
                <w:sz w:val="20"/>
                <w:szCs w:val="20"/>
              </w:rPr>
            </w:pPr>
            <w:r w:rsidRPr="0FC4E055">
              <w:rPr>
                <w:rFonts w:ascii="Arial" w:eastAsia="Arial" w:hAnsi="Arial" w:cs="Arial"/>
                <w:sz w:val="20"/>
                <w:szCs w:val="20"/>
              </w:rPr>
              <w:t xml:space="preserve">1. </w:t>
            </w:r>
          </w:p>
        </w:tc>
        <w:tc>
          <w:tcPr>
            <w:tcW w:w="4476" w:type="dxa"/>
          </w:tcPr>
          <w:p w14:paraId="1F4681FC" w14:textId="51AEC9CA" w:rsidR="00A12704" w:rsidRPr="00A12704" w:rsidRDefault="00A12704"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 xml:space="preserve">Tiekėjas sutarties vykdymui turi turėti specialistus, galinčius suteikti reikalaujamas paslaugas. Kiekvienai specialisto pozicijai turi būti pasiūlytas visus tai pozicijai keliamus reikalavimus atitinkantis specialistas. </w:t>
            </w:r>
          </w:p>
          <w:p w14:paraId="6EF56A0D" w14:textId="77777777" w:rsidR="00A12704" w:rsidRPr="00A12704" w:rsidRDefault="00A12704"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 </w:t>
            </w:r>
          </w:p>
          <w:p w14:paraId="57F255D4" w14:textId="3C5AC4F4" w:rsidR="00A12704" w:rsidRPr="00A12704" w:rsidRDefault="0C7C7C74" w:rsidP="2B5187DC">
            <w:pPr>
              <w:tabs>
                <w:tab w:val="left" w:pos="567"/>
              </w:tabs>
              <w:spacing w:line="276" w:lineRule="auto"/>
              <w:jc w:val="both"/>
              <w:rPr>
                <w:rFonts w:ascii="Arial" w:eastAsia="Arial" w:hAnsi="Arial" w:cs="Arial"/>
                <w:color w:val="000000" w:themeColor="text1"/>
                <w:sz w:val="20"/>
                <w:szCs w:val="20"/>
              </w:rPr>
            </w:pPr>
            <w:r w:rsidRPr="2B5187DC">
              <w:rPr>
                <w:rFonts w:ascii="Arial" w:eastAsia="Arial" w:hAnsi="Arial" w:cs="Arial"/>
                <w:b/>
                <w:bCs/>
                <w:color w:val="000000" w:themeColor="text1"/>
                <w:sz w:val="20"/>
                <w:szCs w:val="20"/>
              </w:rPr>
              <w:t>Pastaba</w:t>
            </w:r>
            <w:r w:rsidRPr="2B5187DC">
              <w:rPr>
                <w:rFonts w:ascii="Arial" w:eastAsia="Arial" w:hAnsi="Arial" w:cs="Arial"/>
                <w:color w:val="000000" w:themeColor="text1"/>
                <w:sz w:val="20"/>
                <w:szCs w:val="20"/>
              </w:rPr>
              <w:t xml:space="preserve">. Vertinant specialistų patirtį, bendra darbo patirtis nurodytoje srityje  skaičiuojama </w:t>
            </w:r>
            <w:r w:rsidR="1E23E83B" w:rsidRPr="2B5187DC">
              <w:rPr>
                <w:rFonts w:ascii="Arial" w:eastAsia="Arial" w:hAnsi="Arial" w:cs="Arial"/>
                <w:color w:val="000000" w:themeColor="text1"/>
                <w:sz w:val="20"/>
                <w:szCs w:val="20"/>
              </w:rPr>
              <w:t xml:space="preserve">kalendorinių </w:t>
            </w:r>
            <w:r w:rsidRPr="2B5187DC">
              <w:rPr>
                <w:rFonts w:ascii="Arial" w:eastAsia="Arial" w:hAnsi="Arial" w:cs="Arial"/>
                <w:color w:val="000000" w:themeColor="text1"/>
                <w:sz w:val="20"/>
                <w:szCs w:val="20"/>
              </w:rPr>
              <w:t>mėnesių tikslumu</w:t>
            </w:r>
            <w:r w:rsidR="375AE8A4" w:rsidRPr="2B5187DC">
              <w:rPr>
                <w:rFonts w:ascii="Arial" w:eastAsia="Arial" w:hAnsi="Arial" w:cs="Arial"/>
                <w:color w:val="000000" w:themeColor="text1"/>
                <w:sz w:val="20"/>
                <w:szCs w:val="20"/>
              </w:rPr>
              <w:t>.</w:t>
            </w:r>
            <w:r w:rsidR="00483A6D" w:rsidRPr="2B5187DC">
              <w:rPr>
                <w:rFonts w:ascii="Arial" w:eastAsia="Arial" w:hAnsi="Arial" w:cs="Arial"/>
                <w:color w:val="000000" w:themeColor="text1"/>
                <w:sz w:val="20"/>
                <w:szCs w:val="20"/>
              </w:rPr>
              <w:t xml:space="preserve"> </w:t>
            </w:r>
            <w:r w:rsidR="1102F48D" w:rsidRPr="2B5187DC">
              <w:rPr>
                <w:rFonts w:ascii="Arial" w:eastAsia="Arial" w:hAnsi="Arial" w:cs="Arial"/>
                <w:color w:val="000000" w:themeColor="text1"/>
                <w:sz w:val="20"/>
                <w:szCs w:val="20"/>
              </w:rPr>
              <w:t>Sutampantys laikotarpiai, kai paslaugos buvo teikiamos pagal skirtingus projektus (sutartis), nėra sumuojami.</w:t>
            </w:r>
            <w:r w:rsidRPr="2B5187DC">
              <w:rPr>
                <w:rFonts w:ascii="Arial" w:eastAsia="Arial" w:hAnsi="Arial" w:cs="Arial"/>
                <w:color w:val="000000" w:themeColor="text1"/>
                <w:sz w:val="20"/>
                <w:szCs w:val="20"/>
              </w:rPr>
              <w:t xml:space="preserve">  Pvz., jei specialistas pagal vieną projektą (sutartį) paslaugas teikė nuo (tų pačių metų) rugsėjo 1 d. iki lapkričio 1 d., o pagal kitą projektą (sutartį)  nuo </w:t>
            </w:r>
            <w:r w:rsidR="490ECC2A" w:rsidRPr="2B5187DC">
              <w:rPr>
                <w:rFonts w:ascii="Arial" w:eastAsia="Arial" w:hAnsi="Arial" w:cs="Arial"/>
                <w:color w:val="000000" w:themeColor="text1"/>
                <w:sz w:val="20"/>
                <w:szCs w:val="20"/>
              </w:rPr>
              <w:t xml:space="preserve">(tų pačių metų) </w:t>
            </w:r>
            <w:r w:rsidRPr="2B5187DC">
              <w:rPr>
                <w:rFonts w:ascii="Arial" w:eastAsia="Arial" w:hAnsi="Arial" w:cs="Arial"/>
                <w:color w:val="000000" w:themeColor="text1"/>
                <w:sz w:val="20"/>
                <w:szCs w:val="20"/>
              </w:rPr>
              <w:t xml:space="preserve">rugsėjo 1 d. iki gruodžio 1 d., laikoma, kad jo patirtis yra 3 mėn. </w:t>
            </w:r>
          </w:p>
          <w:p w14:paraId="1E0FD555" w14:textId="618AE683" w:rsidR="41683E33" w:rsidRDefault="41683E33" w:rsidP="00483A6D">
            <w:pPr>
              <w:tabs>
                <w:tab w:val="left" w:pos="567"/>
              </w:tabs>
              <w:spacing w:line="276" w:lineRule="auto"/>
              <w:jc w:val="both"/>
              <w:rPr>
                <w:rFonts w:ascii="Arial" w:eastAsia="Arial" w:hAnsi="Arial" w:cs="Arial"/>
                <w:color w:val="000000" w:themeColor="text1"/>
                <w:sz w:val="20"/>
                <w:szCs w:val="20"/>
              </w:rPr>
            </w:pPr>
          </w:p>
          <w:p w14:paraId="6B8B18E3" w14:textId="4E4F7896" w:rsidR="00AA5EC3" w:rsidRPr="00EF4736" w:rsidRDefault="00AA5EC3" w:rsidP="00483A6D">
            <w:pPr>
              <w:tabs>
                <w:tab w:val="left" w:pos="567"/>
              </w:tabs>
              <w:spacing w:line="276" w:lineRule="auto"/>
              <w:jc w:val="both"/>
              <w:rPr>
                <w:rFonts w:ascii="Arial" w:eastAsia="Arial" w:hAnsi="Arial" w:cs="Arial"/>
                <w:b/>
                <w:bCs/>
                <w:color w:val="000000" w:themeColor="text1"/>
                <w:sz w:val="20"/>
                <w:szCs w:val="20"/>
              </w:rPr>
            </w:pPr>
            <w:r w:rsidRPr="0FC4E055">
              <w:rPr>
                <w:rFonts w:ascii="Arial" w:eastAsia="Arial" w:hAnsi="Arial" w:cs="Arial"/>
                <w:b/>
                <w:bCs/>
                <w:color w:val="000000" w:themeColor="text1"/>
                <w:sz w:val="20"/>
                <w:szCs w:val="20"/>
              </w:rPr>
              <w:t>Specialistas Nr. 1:</w:t>
            </w:r>
          </w:p>
          <w:p w14:paraId="7D32AB54" w14:textId="393A3FA2" w:rsidR="00A12704" w:rsidRPr="00A12704" w:rsidRDefault="4CF5CDB9"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rPr>
              <w:lastRenderedPageBreak/>
              <w:t xml:space="preserve">1) </w:t>
            </w:r>
            <w:r w:rsidR="00A12704" w:rsidRPr="0FC4E055">
              <w:rPr>
                <w:rFonts w:ascii="Arial" w:eastAsia="Arial" w:hAnsi="Arial" w:cs="Arial"/>
                <w:color w:val="000000" w:themeColor="text1"/>
                <w:sz w:val="20"/>
                <w:szCs w:val="20"/>
              </w:rPr>
              <w:t xml:space="preserve">Tiekėjas turi pasiūlyti bent </w:t>
            </w:r>
            <w:r w:rsidR="00800CAE" w:rsidRPr="0FC4E055">
              <w:rPr>
                <w:rFonts w:ascii="Arial" w:eastAsia="Arial" w:hAnsi="Arial" w:cs="Arial"/>
                <w:color w:val="000000" w:themeColor="text1"/>
                <w:sz w:val="20"/>
                <w:szCs w:val="20"/>
                <w:lang w:val="en-US"/>
              </w:rPr>
              <w:t>1 (</w:t>
            </w:r>
            <w:r w:rsidR="00A12704" w:rsidRPr="0FC4E055">
              <w:rPr>
                <w:rFonts w:ascii="Arial" w:eastAsia="Arial" w:hAnsi="Arial" w:cs="Arial"/>
                <w:color w:val="000000" w:themeColor="text1"/>
                <w:sz w:val="20"/>
                <w:szCs w:val="20"/>
              </w:rPr>
              <w:t>vieną</w:t>
            </w:r>
            <w:r w:rsidR="00800CAE" w:rsidRPr="0FC4E055">
              <w:rPr>
                <w:rFonts w:ascii="Arial" w:eastAsia="Arial" w:hAnsi="Arial" w:cs="Arial"/>
                <w:color w:val="000000" w:themeColor="text1"/>
                <w:sz w:val="20"/>
                <w:szCs w:val="20"/>
              </w:rPr>
              <w:t>)</w:t>
            </w:r>
            <w:r w:rsidR="00A12704" w:rsidRPr="0FC4E055">
              <w:rPr>
                <w:rFonts w:ascii="Arial" w:eastAsia="Arial" w:hAnsi="Arial" w:cs="Arial"/>
                <w:color w:val="000000" w:themeColor="text1"/>
                <w:sz w:val="20"/>
                <w:szCs w:val="20"/>
              </w:rPr>
              <w:t xml:space="preserve"> specialistą, kuris laimėjimo atveju vykdys sutartį, atitinkantį šiuos reikalavimus:</w:t>
            </w:r>
            <w:r w:rsidR="00A12704" w:rsidRPr="0FC4E055">
              <w:rPr>
                <w:rFonts w:ascii="Arial" w:eastAsia="Arial" w:hAnsi="Arial" w:cs="Arial"/>
                <w:color w:val="000000" w:themeColor="text1"/>
                <w:sz w:val="20"/>
                <w:szCs w:val="20"/>
                <w:lang w:val="en-US"/>
              </w:rPr>
              <w:t> </w:t>
            </w:r>
          </w:p>
          <w:p w14:paraId="00CBB1AB" w14:textId="44D14C59" w:rsidR="58BB4A50" w:rsidRDefault="58BB4A50" w:rsidP="00483A6D">
            <w:pPr>
              <w:tabs>
                <w:tab w:val="left" w:pos="567"/>
              </w:tabs>
              <w:spacing w:line="276" w:lineRule="auto"/>
              <w:jc w:val="both"/>
              <w:rPr>
                <w:rFonts w:ascii="Arial" w:eastAsia="Arial" w:hAnsi="Arial" w:cs="Arial"/>
                <w:color w:val="000000" w:themeColor="text1"/>
                <w:sz w:val="20"/>
                <w:szCs w:val="20"/>
                <w:lang w:val="en-US"/>
              </w:rPr>
            </w:pPr>
          </w:p>
          <w:p w14:paraId="695ABCAC" w14:textId="74A1CCA2" w:rsidR="00A12704" w:rsidRPr="00A12704" w:rsidRDefault="4CC53B6A"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a</w:t>
            </w:r>
            <w:r w:rsidR="00B11709" w:rsidRPr="0FC4E055">
              <w:rPr>
                <w:rFonts w:ascii="Arial" w:eastAsia="Arial" w:hAnsi="Arial" w:cs="Arial"/>
                <w:color w:val="000000" w:themeColor="text1"/>
                <w:sz w:val="20"/>
                <w:szCs w:val="20"/>
              </w:rPr>
              <w:t>) S</w:t>
            </w:r>
            <w:r w:rsidR="00A12704" w:rsidRPr="0FC4E055">
              <w:rPr>
                <w:rFonts w:ascii="Arial" w:eastAsia="Arial" w:hAnsi="Arial" w:cs="Arial"/>
                <w:color w:val="000000" w:themeColor="text1"/>
                <w:sz w:val="20"/>
                <w:szCs w:val="20"/>
              </w:rPr>
              <w:t>iūlomas specialistas turi  būti atsakingas už projekto eigos organizavimą ir planavimą, terminų laikymąsi, projekto įgyvendinimo grafikų rengimą ir tvirtinimą, ataskaitų rengimą, projekto darbų vykdymą pagal sutartį</w:t>
            </w:r>
            <w:r w:rsidR="3F38C082" w:rsidRPr="0FC4E055">
              <w:rPr>
                <w:rFonts w:ascii="Arial" w:eastAsia="Arial" w:hAnsi="Arial" w:cs="Arial"/>
                <w:color w:val="000000" w:themeColor="text1"/>
                <w:sz w:val="20"/>
                <w:szCs w:val="20"/>
              </w:rPr>
              <w:t xml:space="preserve"> </w:t>
            </w:r>
          </w:p>
          <w:p w14:paraId="77BDAC30" w14:textId="6F6E4735" w:rsidR="00A12704" w:rsidRPr="00A12704" w:rsidRDefault="00A12704" w:rsidP="00483A6D">
            <w:pPr>
              <w:tabs>
                <w:tab w:val="left" w:pos="567"/>
              </w:tabs>
              <w:spacing w:line="276" w:lineRule="auto"/>
              <w:jc w:val="both"/>
              <w:rPr>
                <w:rFonts w:ascii="Arial" w:eastAsia="Arial" w:hAnsi="Arial" w:cs="Arial"/>
                <w:color w:val="000000" w:themeColor="text1"/>
                <w:sz w:val="20"/>
                <w:szCs w:val="20"/>
              </w:rPr>
            </w:pPr>
          </w:p>
          <w:p w14:paraId="1BE3A815" w14:textId="4D72F79C" w:rsidR="00A12704" w:rsidRPr="00A12704" w:rsidRDefault="3F38C082"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rPr>
              <w:t>ir</w:t>
            </w:r>
            <w:r>
              <w:br/>
            </w:r>
          </w:p>
          <w:p w14:paraId="4444ED2E" w14:textId="3111CDC8" w:rsidR="00A12704" w:rsidRPr="00A12704" w:rsidRDefault="122D5C15"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rPr>
              <w:t>b</w:t>
            </w:r>
            <w:r w:rsidR="0030557D" w:rsidRPr="0FC4E055">
              <w:rPr>
                <w:rFonts w:ascii="Arial" w:eastAsia="Arial" w:hAnsi="Arial" w:cs="Arial"/>
                <w:color w:val="000000" w:themeColor="text1"/>
                <w:sz w:val="20"/>
                <w:szCs w:val="20"/>
              </w:rPr>
              <w:t xml:space="preserve">) </w:t>
            </w:r>
            <w:r w:rsidR="00F92121" w:rsidRPr="0FC4E055">
              <w:rPr>
                <w:rFonts w:ascii="Arial" w:eastAsia="Arial" w:hAnsi="Arial" w:cs="Arial"/>
                <w:color w:val="000000" w:themeColor="text1"/>
                <w:sz w:val="20"/>
                <w:szCs w:val="20"/>
              </w:rPr>
              <w:t xml:space="preserve">siūlomas specialistas </w:t>
            </w:r>
            <w:r w:rsidR="00CF4F67" w:rsidRPr="0FC4E055">
              <w:rPr>
                <w:rFonts w:ascii="Arial" w:eastAsia="Arial" w:hAnsi="Arial" w:cs="Arial"/>
                <w:color w:val="000000" w:themeColor="text1"/>
                <w:sz w:val="20"/>
                <w:szCs w:val="20"/>
              </w:rPr>
              <w:t xml:space="preserve">iki Paraiškų pateikimo termino pabaigos </w:t>
            </w:r>
            <w:r w:rsidR="007D6F3F" w:rsidRPr="0FC4E055">
              <w:rPr>
                <w:rFonts w:ascii="Arial" w:eastAsia="Arial" w:hAnsi="Arial" w:cs="Arial"/>
                <w:color w:val="000000" w:themeColor="text1"/>
                <w:sz w:val="20"/>
                <w:szCs w:val="20"/>
              </w:rPr>
              <w:t>turi turėti</w:t>
            </w:r>
            <w:r w:rsidR="00496A92" w:rsidRPr="0FC4E055">
              <w:rPr>
                <w:rFonts w:ascii="Arial" w:eastAsia="Arial" w:hAnsi="Arial" w:cs="Arial"/>
                <w:color w:val="000000" w:themeColor="text1"/>
                <w:sz w:val="20"/>
                <w:szCs w:val="20"/>
              </w:rPr>
              <w:t xml:space="preserve"> </w:t>
            </w:r>
            <w:r w:rsidR="00A12704" w:rsidRPr="0FC4E055">
              <w:rPr>
                <w:rFonts w:ascii="Arial" w:eastAsia="Arial" w:hAnsi="Arial" w:cs="Arial"/>
                <w:color w:val="000000" w:themeColor="text1"/>
                <w:sz w:val="20"/>
                <w:szCs w:val="20"/>
              </w:rPr>
              <w:t xml:space="preserve">ne </w:t>
            </w:r>
            <w:r w:rsidR="007D6F3F" w:rsidRPr="0FC4E055">
              <w:rPr>
                <w:rFonts w:ascii="Arial" w:eastAsia="Arial" w:hAnsi="Arial" w:cs="Arial"/>
                <w:color w:val="000000" w:themeColor="text1"/>
                <w:sz w:val="20"/>
                <w:szCs w:val="20"/>
              </w:rPr>
              <w:t xml:space="preserve">trumpesnę </w:t>
            </w:r>
            <w:r w:rsidR="00A12704" w:rsidRPr="0FC4E055">
              <w:rPr>
                <w:rFonts w:ascii="Arial" w:eastAsia="Arial" w:hAnsi="Arial" w:cs="Arial"/>
                <w:color w:val="000000" w:themeColor="text1"/>
                <w:sz w:val="20"/>
                <w:szCs w:val="20"/>
              </w:rPr>
              <w:t xml:space="preserve"> kaip 2</w:t>
            </w:r>
            <w:r w:rsidR="007D6F3F" w:rsidRPr="0FC4E055">
              <w:rPr>
                <w:rFonts w:ascii="Arial" w:eastAsia="Arial" w:hAnsi="Arial" w:cs="Arial"/>
                <w:color w:val="000000" w:themeColor="text1"/>
                <w:sz w:val="20"/>
                <w:szCs w:val="20"/>
              </w:rPr>
              <w:t xml:space="preserve"> (dvejų)</w:t>
            </w:r>
            <w:r w:rsidR="00A12704" w:rsidRPr="0FC4E055">
              <w:rPr>
                <w:rFonts w:ascii="Arial" w:eastAsia="Arial" w:hAnsi="Arial" w:cs="Arial"/>
                <w:color w:val="000000" w:themeColor="text1"/>
                <w:sz w:val="20"/>
                <w:szCs w:val="20"/>
              </w:rPr>
              <w:t xml:space="preserve"> metų</w:t>
            </w:r>
            <w:r w:rsidR="00496A92" w:rsidRPr="0FC4E055">
              <w:rPr>
                <w:rFonts w:ascii="Arial" w:eastAsia="Arial" w:hAnsi="Arial" w:cs="Arial"/>
                <w:color w:val="000000" w:themeColor="text1"/>
                <w:sz w:val="20"/>
                <w:szCs w:val="20"/>
              </w:rPr>
              <w:t xml:space="preserve"> per pastaruosius </w:t>
            </w:r>
            <w:r w:rsidR="37748EFC" w:rsidRPr="0FC4E055">
              <w:rPr>
                <w:rFonts w:ascii="Arial" w:eastAsia="Arial" w:hAnsi="Arial" w:cs="Arial"/>
                <w:color w:val="000000" w:themeColor="text1"/>
                <w:sz w:val="20"/>
                <w:szCs w:val="20"/>
              </w:rPr>
              <w:t>3</w:t>
            </w:r>
            <w:r w:rsidR="00496A92" w:rsidRPr="0FC4E055">
              <w:rPr>
                <w:rFonts w:ascii="Arial" w:eastAsia="Arial" w:hAnsi="Arial" w:cs="Arial"/>
                <w:color w:val="000000" w:themeColor="text1"/>
                <w:sz w:val="20"/>
                <w:szCs w:val="20"/>
              </w:rPr>
              <w:t xml:space="preserve"> (</w:t>
            </w:r>
            <w:r w:rsidR="488030A8" w:rsidRPr="0FC4E055">
              <w:rPr>
                <w:rFonts w:ascii="Arial" w:eastAsia="Arial" w:hAnsi="Arial" w:cs="Arial"/>
                <w:color w:val="000000" w:themeColor="text1"/>
                <w:sz w:val="20"/>
                <w:szCs w:val="20"/>
              </w:rPr>
              <w:t>trej</w:t>
            </w:r>
            <w:r w:rsidR="00496A92" w:rsidRPr="0FC4E055">
              <w:rPr>
                <w:rFonts w:ascii="Arial" w:eastAsia="Arial" w:hAnsi="Arial" w:cs="Arial"/>
                <w:color w:val="000000" w:themeColor="text1"/>
                <w:sz w:val="20"/>
                <w:szCs w:val="20"/>
              </w:rPr>
              <w:t>us) metus</w:t>
            </w:r>
            <w:r w:rsidR="00A12704" w:rsidRPr="0FC4E055">
              <w:rPr>
                <w:rFonts w:ascii="Arial" w:eastAsia="Arial" w:hAnsi="Arial" w:cs="Arial"/>
                <w:color w:val="000000" w:themeColor="text1"/>
                <w:sz w:val="20"/>
                <w:szCs w:val="20"/>
              </w:rPr>
              <w:t xml:space="preserve"> </w:t>
            </w:r>
            <w:r w:rsidR="00D260E6" w:rsidRPr="0FC4E055">
              <w:rPr>
                <w:rFonts w:ascii="Arial" w:eastAsia="Arial" w:hAnsi="Arial" w:cs="Arial"/>
                <w:color w:val="000000" w:themeColor="text1"/>
                <w:sz w:val="20"/>
                <w:szCs w:val="20"/>
              </w:rPr>
              <w:t xml:space="preserve">įgytą </w:t>
            </w:r>
            <w:r w:rsidR="00A12704" w:rsidRPr="0FC4E055">
              <w:rPr>
                <w:rFonts w:ascii="Arial" w:eastAsia="Arial" w:hAnsi="Arial" w:cs="Arial"/>
                <w:color w:val="000000" w:themeColor="text1"/>
                <w:sz w:val="20"/>
                <w:szCs w:val="20"/>
              </w:rPr>
              <w:t>projektų vadovo ar lygiaver</w:t>
            </w:r>
            <w:r w:rsidR="00982C67" w:rsidRPr="0FC4E055">
              <w:rPr>
                <w:rFonts w:ascii="Arial" w:eastAsia="Arial" w:hAnsi="Arial" w:cs="Arial"/>
                <w:color w:val="000000" w:themeColor="text1"/>
                <w:sz w:val="20"/>
                <w:szCs w:val="20"/>
              </w:rPr>
              <w:t xml:space="preserve">čių pareigų </w:t>
            </w:r>
            <w:r w:rsidR="00A12704" w:rsidRPr="0FC4E055">
              <w:rPr>
                <w:rFonts w:ascii="Arial" w:eastAsia="Arial" w:hAnsi="Arial" w:cs="Arial"/>
                <w:color w:val="000000" w:themeColor="text1"/>
                <w:sz w:val="20"/>
                <w:szCs w:val="20"/>
              </w:rPr>
              <w:t xml:space="preserve"> patirtį bent pagal </w:t>
            </w:r>
            <w:r w:rsidR="00815DED" w:rsidRPr="0FC4E055">
              <w:rPr>
                <w:rFonts w:ascii="Arial" w:eastAsia="Arial" w:hAnsi="Arial" w:cs="Arial"/>
                <w:color w:val="000000" w:themeColor="text1"/>
                <w:sz w:val="20"/>
                <w:szCs w:val="20"/>
                <w:lang w:val="en-US"/>
              </w:rPr>
              <w:t>1 (</w:t>
            </w:r>
            <w:r w:rsidR="00A12704" w:rsidRPr="0FC4E055">
              <w:rPr>
                <w:rFonts w:ascii="Arial" w:eastAsia="Arial" w:hAnsi="Arial" w:cs="Arial"/>
                <w:color w:val="000000" w:themeColor="text1"/>
                <w:sz w:val="20"/>
                <w:szCs w:val="20"/>
              </w:rPr>
              <w:t>vieną</w:t>
            </w:r>
            <w:r w:rsidR="00815DED" w:rsidRPr="0FC4E055">
              <w:rPr>
                <w:rFonts w:ascii="Arial" w:eastAsia="Arial" w:hAnsi="Arial" w:cs="Arial"/>
                <w:color w:val="000000" w:themeColor="text1"/>
                <w:sz w:val="20"/>
                <w:szCs w:val="20"/>
              </w:rPr>
              <w:t>)</w:t>
            </w:r>
            <w:r w:rsidR="00A12704" w:rsidRPr="0FC4E055">
              <w:rPr>
                <w:rFonts w:ascii="Arial" w:eastAsia="Arial" w:hAnsi="Arial" w:cs="Arial"/>
                <w:color w:val="000000" w:themeColor="text1"/>
                <w:sz w:val="20"/>
                <w:szCs w:val="20"/>
              </w:rPr>
              <w:t xml:space="preserve"> </w:t>
            </w:r>
            <w:r w:rsidR="000662C4" w:rsidRPr="0FC4E055">
              <w:rPr>
                <w:rFonts w:ascii="Arial" w:eastAsia="Arial" w:hAnsi="Arial" w:cs="Arial"/>
                <w:color w:val="000000" w:themeColor="text1"/>
                <w:sz w:val="20"/>
                <w:szCs w:val="20"/>
              </w:rPr>
              <w:t xml:space="preserve">įvykdytą </w:t>
            </w:r>
            <w:r w:rsidR="00A12704" w:rsidRPr="0FC4E055">
              <w:rPr>
                <w:rFonts w:ascii="Arial" w:eastAsia="Arial" w:hAnsi="Arial" w:cs="Arial"/>
                <w:color w:val="000000" w:themeColor="text1"/>
                <w:sz w:val="20"/>
                <w:szCs w:val="20"/>
              </w:rPr>
              <w:t xml:space="preserve"> sutartį infrastruktūros objekte</w:t>
            </w:r>
            <w:r w:rsidR="00F374FB" w:rsidRPr="0FC4E055">
              <w:rPr>
                <w:rFonts w:ascii="Arial" w:eastAsia="Arial" w:hAnsi="Arial" w:cs="Arial"/>
                <w:color w:val="000000" w:themeColor="text1"/>
                <w:sz w:val="20"/>
                <w:szCs w:val="20"/>
              </w:rPr>
              <w:t>*</w:t>
            </w:r>
            <w:r w:rsidR="2E7308D7" w:rsidRPr="0FC4E055">
              <w:rPr>
                <w:rFonts w:ascii="Arial" w:eastAsia="Arial" w:hAnsi="Arial" w:cs="Arial"/>
                <w:color w:val="000000" w:themeColor="text1"/>
                <w:sz w:val="20"/>
                <w:szCs w:val="20"/>
              </w:rPr>
              <w:t>.</w:t>
            </w:r>
            <w:r>
              <w:br/>
            </w:r>
            <w:r w:rsidR="00A12704" w:rsidRPr="0FC4E055">
              <w:rPr>
                <w:rFonts w:ascii="Arial" w:eastAsia="Arial" w:hAnsi="Arial" w:cs="Arial"/>
                <w:color w:val="000000" w:themeColor="text1"/>
                <w:sz w:val="20"/>
                <w:szCs w:val="20"/>
                <w:lang w:val="en-US"/>
              </w:rPr>
              <w:t> </w:t>
            </w:r>
          </w:p>
          <w:p w14:paraId="29AD7A81" w14:textId="62764E13" w:rsidR="00F63C8E" w:rsidRPr="00EF4736" w:rsidRDefault="0007409D" w:rsidP="00483A6D">
            <w:pPr>
              <w:tabs>
                <w:tab w:val="left" w:pos="567"/>
              </w:tabs>
              <w:spacing w:line="276" w:lineRule="auto"/>
              <w:jc w:val="both"/>
              <w:rPr>
                <w:rFonts w:ascii="Arial" w:eastAsia="Arial" w:hAnsi="Arial" w:cs="Arial"/>
                <w:b/>
                <w:bCs/>
                <w:color w:val="000000" w:themeColor="text1"/>
                <w:sz w:val="20"/>
                <w:szCs w:val="20"/>
              </w:rPr>
            </w:pPr>
            <w:r w:rsidRPr="0FC4E055">
              <w:rPr>
                <w:rFonts w:ascii="Arial" w:eastAsia="Arial" w:hAnsi="Arial" w:cs="Arial"/>
                <w:b/>
                <w:bCs/>
                <w:color w:val="000000" w:themeColor="text1"/>
                <w:sz w:val="20"/>
                <w:szCs w:val="20"/>
              </w:rPr>
              <w:t>Specialistas Nr. 2:</w:t>
            </w:r>
          </w:p>
          <w:p w14:paraId="234BE4F7" w14:textId="49ADC00C" w:rsidR="00A12704" w:rsidRPr="00A12704" w:rsidRDefault="7D13F5C5"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rPr>
              <w:t xml:space="preserve">2) </w:t>
            </w:r>
            <w:r w:rsidR="00A12704" w:rsidRPr="0FC4E055">
              <w:rPr>
                <w:rFonts w:ascii="Arial" w:eastAsia="Arial" w:hAnsi="Arial" w:cs="Arial"/>
                <w:color w:val="000000" w:themeColor="text1"/>
                <w:sz w:val="20"/>
                <w:szCs w:val="20"/>
              </w:rPr>
              <w:t xml:space="preserve">Tiekėjas turi pasiūlyti bent </w:t>
            </w:r>
            <w:r w:rsidR="008C04EB" w:rsidRPr="0FC4E055">
              <w:rPr>
                <w:rFonts w:ascii="Arial" w:eastAsia="Arial" w:hAnsi="Arial" w:cs="Arial"/>
                <w:color w:val="000000" w:themeColor="text1"/>
                <w:sz w:val="20"/>
                <w:szCs w:val="20"/>
              </w:rPr>
              <w:t>1 (</w:t>
            </w:r>
            <w:r w:rsidR="00A12704" w:rsidRPr="0FC4E055">
              <w:rPr>
                <w:rFonts w:ascii="Arial" w:eastAsia="Arial" w:hAnsi="Arial" w:cs="Arial"/>
                <w:color w:val="000000" w:themeColor="text1"/>
                <w:sz w:val="20"/>
                <w:szCs w:val="20"/>
              </w:rPr>
              <w:t>vieną</w:t>
            </w:r>
            <w:r w:rsidR="008C04EB" w:rsidRPr="0FC4E055">
              <w:rPr>
                <w:rFonts w:ascii="Arial" w:eastAsia="Arial" w:hAnsi="Arial" w:cs="Arial"/>
                <w:color w:val="000000" w:themeColor="text1"/>
                <w:sz w:val="20"/>
                <w:szCs w:val="20"/>
              </w:rPr>
              <w:t>)</w:t>
            </w:r>
            <w:r w:rsidR="00A12704" w:rsidRPr="0FC4E055">
              <w:rPr>
                <w:rFonts w:ascii="Arial" w:eastAsia="Arial" w:hAnsi="Arial" w:cs="Arial"/>
                <w:color w:val="000000" w:themeColor="text1"/>
                <w:sz w:val="20"/>
                <w:szCs w:val="20"/>
              </w:rPr>
              <w:t xml:space="preserve"> specialistą, kuris laimėjimo atveju vykdys sutartį, atitinkantį šiuos reikalavimu</w:t>
            </w:r>
            <w:r w:rsidR="00CD19FB" w:rsidRPr="0FC4E055">
              <w:rPr>
                <w:rFonts w:ascii="Arial" w:eastAsia="Arial" w:hAnsi="Arial" w:cs="Arial"/>
                <w:color w:val="000000" w:themeColor="text1"/>
                <w:sz w:val="20"/>
                <w:szCs w:val="20"/>
              </w:rPr>
              <w:t>s</w:t>
            </w:r>
            <w:r w:rsidR="00A12704" w:rsidRPr="0FC4E055">
              <w:rPr>
                <w:rFonts w:ascii="Arial" w:eastAsia="Arial" w:hAnsi="Arial" w:cs="Arial"/>
                <w:color w:val="000000" w:themeColor="text1"/>
                <w:sz w:val="20"/>
                <w:szCs w:val="20"/>
              </w:rPr>
              <w:t>:</w:t>
            </w:r>
            <w:r w:rsidR="00A12704" w:rsidRPr="0FC4E055">
              <w:rPr>
                <w:rFonts w:ascii="Arial" w:eastAsia="Arial" w:hAnsi="Arial" w:cs="Arial"/>
                <w:color w:val="000000" w:themeColor="text1"/>
                <w:sz w:val="20"/>
                <w:szCs w:val="20"/>
                <w:lang w:val="en-US"/>
              </w:rPr>
              <w:t> </w:t>
            </w:r>
          </w:p>
          <w:p w14:paraId="768583BE" w14:textId="372E259B" w:rsidR="58BB4A50" w:rsidRDefault="58BB4A50" w:rsidP="00483A6D">
            <w:pPr>
              <w:tabs>
                <w:tab w:val="left" w:pos="567"/>
              </w:tabs>
              <w:spacing w:line="276" w:lineRule="auto"/>
              <w:jc w:val="both"/>
              <w:rPr>
                <w:rFonts w:ascii="Arial" w:eastAsia="Arial" w:hAnsi="Arial" w:cs="Arial"/>
                <w:color w:val="000000" w:themeColor="text1"/>
                <w:sz w:val="20"/>
                <w:szCs w:val="20"/>
                <w:lang w:val="en-US"/>
              </w:rPr>
            </w:pPr>
          </w:p>
          <w:p w14:paraId="319B96BF" w14:textId="3230055D" w:rsidR="00A12704" w:rsidRPr="00A12704" w:rsidRDefault="1F909B46"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a</w:t>
            </w:r>
            <w:r w:rsidR="00CD19FB" w:rsidRPr="0FC4E055">
              <w:rPr>
                <w:rFonts w:ascii="Arial" w:eastAsia="Arial" w:hAnsi="Arial" w:cs="Arial"/>
                <w:color w:val="000000" w:themeColor="text1"/>
                <w:sz w:val="20"/>
                <w:szCs w:val="20"/>
              </w:rPr>
              <w:t>)</w:t>
            </w:r>
            <w:r w:rsidR="00C71DBC" w:rsidRPr="0FC4E055">
              <w:rPr>
                <w:rFonts w:ascii="Arial" w:eastAsia="Arial" w:hAnsi="Arial" w:cs="Arial"/>
                <w:color w:val="000000" w:themeColor="text1"/>
                <w:sz w:val="20"/>
                <w:szCs w:val="20"/>
              </w:rPr>
              <w:t xml:space="preserve"> siūlomas specialistas</w:t>
            </w:r>
            <w:r w:rsidR="00CE4078" w:rsidRPr="0FC4E055">
              <w:rPr>
                <w:rFonts w:ascii="Arial" w:eastAsia="Arial" w:hAnsi="Arial" w:cs="Arial"/>
                <w:color w:val="000000" w:themeColor="text1"/>
                <w:sz w:val="20"/>
                <w:szCs w:val="20"/>
              </w:rPr>
              <w:t xml:space="preserve"> iki Paraiškų pateikimo termino pabaigos</w:t>
            </w:r>
            <w:r w:rsidR="00C71DBC" w:rsidRPr="0FC4E055">
              <w:rPr>
                <w:rFonts w:ascii="Arial" w:eastAsia="Arial" w:hAnsi="Arial" w:cs="Arial"/>
                <w:color w:val="000000" w:themeColor="text1"/>
                <w:sz w:val="20"/>
                <w:szCs w:val="20"/>
              </w:rPr>
              <w:t xml:space="preserve"> turi turėti</w:t>
            </w:r>
            <w:r w:rsidR="00CD19FB" w:rsidRPr="0FC4E055">
              <w:rPr>
                <w:rFonts w:ascii="Arial" w:eastAsia="Arial" w:hAnsi="Arial" w:cs="Arial"/>
                <w:color w:val="000000" w:themeColor="text1"/>
                <w:sz w:val="20"/>
                <w:szCs w:val="20"/>
              </w:rPr>
              <w:t xml:space="preserve"> </w:t>
            </w:r>
            <w:r w:rsidR="00A12704" w:rsidRPr="0FC4E055">
              <w:rPr>
                <w:rFonts w:ascii="Arial" w:eastAsia="Arial" w:hAnsi="Arial" w:cs="Arial"/>
                <w:color w:val="000000" w:themeColor="text1"/>
                <w:sz w:val="20"/>
                <w:szCs w:val="20"/>
              </w:rPr>
              <w:t xml:space="preserve">ne trumpesnę kaip </w:t>
            </w:r>
            <w:r w:rsidR="124EE9E5" w:rsidRPr="0FC4E055">
              <w:rPr>
                <w:rFonts w:ascii="Arial" w:eastAsia="Arial" w:hAnsi="Arial" w:cs="Arial"/>
                <w:color w:val="000000" w:themeColor="text1"/>
                <w:sz w:val="20"/>
                <w:szCs w:val="20"/>
              </w:rPr>
              <w:t>2</w:t>
            </w:r>
            <w:r w:rsidR="00C71DBC" w:rsidRPr="0FC4E055">
              <w:rPr>
                <w:rFonts w:ascii="Arial" w:eastAsia="Arial" w:hAnsi="Arial" w:cs="Arial"/>
                <w:color w:val="000000" w:themeColor="text1"/>
                <w:sz w:val="20"/>
                <w:szCs w:val="20"/>
              </w:rPr>
              <w:t xml:space="preserve"> (dvej</w:t>
            </w:r>
            <w:r w:rsidR="1E922CB5" w:rsidRPr="0FC4E055">
              <w:rPr>
                <w:rFonts w:ascii="Arial" w:eastAsia="Arial" w:hAnsi="Arial" w:cs="Arial"/>
                <w:color w:val="000000" w:themeColor="text1"/>
                <w:sz w:val="20"/>
                <w:szCs w:val="20"/>
              </w:rPr>
              <w:t>ų</w:t>
            </w:r>
            <w:r w:rsidR="00C71DBC" w:rsidRPr="0FC4E055">
              <w:rPr>
                <w:rFonts w:ascii="Arial" w:eastAsia="Arial" w:hAnsi="Arial" w:cs="Arial"/>
                <w:color w:val="000000" w:themeColor="text1"/>
                <w:sz w:val="20"/>
                <w:szCs w:val="20"/>
              </w:rPr>
              <w:t>)</w:t>
            </w:r>
            <w:r w:rsidR="00A12704" w:rsidRPr="0FC4E055">
              <w:rPr>
                <w:rFonts w:ascii="Arial" w:eastAsia="Arial" w:hAnsi="Arial" w:cs="Arial"/>
                <w:color w:val="000000" w:themeColor="text1"/>
                <w:sz w:val="20"/>
                <w:szCs w:val="20"/>
              </w:rPr>
              <w:t xml:space="preserve"> metų darbo patirtį</w:t>
            </w:r>
            <w:r w:rsidR="00CE4078" w:rsidRPr="0FC4E055">
              <w:rPr>
                <w:rFonts w:ascii="Arial" w:eastAsia="Arial" w:hAnsi="Arial" w:cs="Arial"/>
                <w:color w:val="000000" w:themeColor="text1"/>
                <w:sz w:val="20"/>
                <w:szCs w:val="20"/>
              </w:rPr>
              <w:t>, įgytą</w:t>
            </w:r>
            <w:r w:rsidR="00A12704" w:rsidRPr="0FC4E055">
              <w:rPr>
                <w:rFonts w:ascii="Arial" w:eastAsia="Arial" w:hAnsi="Arial" w:cs="Arial"/>
                <w:color w:val="000000" w:themeColor="text1"/>
                <w:sz w:val="20"/>
                <w:szCs w:val="20"/>
              </w:rPr>
              <w:t xml:space="preserve"> </w:t>
            </w:r>
            <w:r w:rsidR="00666E3E" w:rsidRPr="0FC4E055">
              <w:rPr>
                <w:rFonts w:ascii="Arial" w:eastAsia="Arial" w:hAnsi="Arial" w:cs="Arial"/>
                <w:color w:val="000000" w:themeColor="text1"/>
                <w:sz w:val="20"/>
                <w:szCs w:val="20"/>
              </w:rPr>
              <w:t xml:space="preserve">per pastaruosius </w:t>
            </w:r>
            <w:r w:rsidR="00666E3E" w:rsidRPr="0FC4E055">
              <w:rPr>
                <w:rFonts w:ascii="Arial" w:eastAsia="Arial" w:hAnsi="Arial" w:cs="Arial"/>
                <w:color w:val="000000" w:themeColor="text1"/>
                <w:sz w:val="20"/>
                <w:szCs w:val="20"/>
                <w:lang w:val="en-US"/>
              </w:rPr>
              <w:t>3 (trejus) metus</w:t>
            </w:r>
            <w:r w:rsidR="005724F7" w:rsidRPr="0FC4E055">
              <w:rPr>
                <w:rFonts w:ascii="Arial" w:eastAsia="Arial" w:hAnsi="Arial" w:cs="Arial"/>
                <w:color w:val="000000" w:themeColor="text1"/>
                <w:sz w:val="20"/>
                <w:szCs w:val="20"/>
                <w:lang w:val="en-US"/>
              </w:rPr>
              <w:t>,</w:t>
            </w:r>
            <w:r w:rsidR="00666E3E" w:rsidRPr="0FC4E055">
              <w:rPr>
                <w:rFonts w:ascii="Arial" w:eastAsia="Arial" w:hAnsi="Arial" w:cs="Arial"/>
                <w:color w:val="000000" w:themeColor="text1"/>
                <w:sz w:val="20"/>
                <w:szCs w:val="20"/>
              </w:rPr>
              <w:t xml:space="preserve"> </w:t>
            </w:r>
            <w:r w:rsidR="00A12704" w:rsidRPr="0FC4E055">
              <w:rPr>
                <w:rFonts w:ascii="Arial" w:eastAsia="Arial" w:hAnsi="Arial" w:cs="Arial"/>
                <w:color w:val="000000" w:themeColor="text1"/>
                <w:sz w:val="20"/>
                <w:szCs w:val="20"/>
              </w:rPr>
              <w:t>geodezijos</w:t>
            </w:r>
            <w:r w:rsidR="2FF607CB" w:rsidRPr="0FC4E055">
              <w:rPr>
                <w:rFonts w:ascii="Arial" w:eastAsia="Arial" w:hAnsi="Arial" w:cs="Arial"/>
                <w:color w:val="000000" w:themeColor="text1"/>
                <w:sz w:val="20"/>
                <w:szCs w:val="20"/>
              </w:rPr>
              <w:t xml:space="preserve"> ir/ar</w:t>
            </w:r>
            <w:r w:rsidR="00A12704" w:rsidRPr="0FC4E055">
              <w:rPr>
                <w:rFonts w:ascii="Arial" w:eastAsia="Arial" w:hAnsi="Arial" w:cs="Arial"/>
                <w:color w:val="000000" w:themeColor="text1"/>
                <w:sz w:val="20"/>
                <w:szCs w:val="20"/>
              </w:rPr>
              <w:t xml:space="preserve"> topografijos ir</w:t>
            </w:r>
            <w:r w:rsidR="3C40382A" w:rsidRPr="0FC4E055">
              <w:rPr>
                <w:rFonts w:ascii="Arial" w:eastAsia="Arial" w:hAnsi="Arial" w:cs="Arial"/>
                <w:color w:val="000000" w:themeColor="text1"/>
                <w:sz w:val="20"/>
                <w:szCs w:val="20"/>
              </w:rPr>
              <w:t>/ar</w:t>
            </w:r>
            <w:r w:rsidR="00A12704" w:rsidRPr="0FC4E055">
              <w:rPr>
                <w:rFonts w:ascii="Arial" w:eastAsia="Arial" w:hAnsi="Arial" w:cs="Arial"/>
                <w:color w:val="000000" w:themeColor="text1"/>
                <w:sz w:val="20"/>
                <w:szCs w:val="20"/>
              </w:rPr>
              <w:t xml:space="preserve"> kartografijos paslaugų srityje, konkrečiai atliekant </w:t>
            </w:r>
            <w:r w:rsidR="004A4776" w:rsidRPr="0FC4E055">
              <w:rPr>
                <w:rFonts w:ascii="Arial" w:eastAsia="Arial" w:hAnsi="Arial" w:cs="Arial"/>
                <w:color w:val="000000" w:themeColor="text1"/>
                <w:sz w:val="20"/>
                <w:szCs w:val="20"/>
              </w:rPr>
              <w:t xml:space="preserve">atitinkamos </w:t>
            </w:r>
            <w:r w:rsidR="00A12704" w:rsidRPr="0FC4E055">
              <w:rPr>
                <w:rFonts w:ascii="Arial" w:eastAsia="Arial" w:hAnsi="Arial" w:cs="Arial"/>
                <w:color w:val="000000" w:themeColor="text1"/>
                <w:sz w:val="20"/>
                <w:szCs w:val="20"/>
              </w:rPr>
              <w:t xml:space="preserve"> srities darbus infrastruktūros objekte</w:t>
            </w:r>
            <w:r w:rsidR="00976AC6" w:rsidRPr="0FC4E055">
              <w:rPr>
                <w:rFonts w:ascii="Arial" w:eastAsia="Arial" w:hAnsi="Arial" w:cs="Arial"/>
                <w:color w:val="000000" w:themeColor="text1"/>
                <w:sz w:val="20"/>
                <w:szCs w:val="20"/>
                <w:lang w:val="en-US"/>
              </w:rPr>
              <w:t>*</w:t>
            </w:r>
            <w:r>
              <w:br/>
            </w:r>
          </w:p>
          <w:p w14:paraId="205133ED" w14:textId="76CABAA1" w:rsidR="6BD0CBD4" w:rsidRDefault="00FD3C62"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i</w:t>
            </w:r>
            <w:r w:rsidR="6BD0CBD4" w:rsidRPr="0FC4E055">
              <w:rPr>
                <w:rFonts w:ascii="Arial" w:eastAsia="Arial" w:hAnsi="Arial" w:cs="Arial"/>
                <w:color w:val="000000" w:themeColor="text1"/>
                <w:sz w:val="20"/>
                <w:szCs w:val="20"/>
              </w:rPr>
              <w:t>r</w:t>
            </w:r>
          </w:p>
          <w:p w14:paraId="497C46E1" w14:textId="05FDACA8" w:rsidR="58BB4A50" w:rsidRDefault="58BB4A50" w:rsidP="00483A6D">
            <w:pPr>
              <w:tabs>
                <w:tab w:val="left" w:pos="567"/>
              </w:tabs>
              <w:spacing w:line="276" w:lineRule="auto"/>
              <w:jc w:val="both"/>
              <w:rPr>
                <w:rFonts w:ascii="Arial" w:eastAsia="Arial" w:hAnsi="Arial" w:cs="Arial"/>
                <w:color w:val="000000" w:themeColor="text1"/>
                <w:sz w:val="20"/>
                <w:szCs w:val="20"/>
              </w:rPr>
            </w:pPr>
          </w:p>
          <w:p w14:paraId="5AA1ADA6" w14:textId="774A905B" w:rsidR="00A12704" w:rsidRPr="00A12704" w:rsidRDefault="6C87C0CB"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lang w:val="en-US"/>
              </w:rPr>
              <w:t>b</w:t>
            </w:r>
            <w:r w:rsidR="03CA7176" w:rsidRPr="0FC4E055">
              <w:rPr>
                <w:rFonts w:ascii="Arial" w:eastAsia="Arial" w:hAnsi="Arial" w:cs="Arial"/>
                <w:color w:val="000000" w:themeColor="text1"/>
                <w:sz w:val="20"/>
                <w:szCs w:val="20"/>
                <w:lang w:val="en-US"/>
              </w:rPr>
              <w:t xml:space="preserve">) </w:t>
            </w:r>
            <w:r w:rsidR="7CB8706C" w:rsidRPr="0FC4E055">
              <w:rPr>
                <w:rFonts w:ascii="Arial" w:eastAsia="Arial" w:hAnsi="Arial" w:cs="Arial"/>
                <w:color w:val="000000" w:themeColor="text1"/>
                <w:sz w:val="20"/>
                <w:szCs w:val="20"/>
                <w:lang w:val="en-US"/>
              </w:rPr>
              <w:t>turi tur</w:t>
            </w:r>
            <w:r w:rsidR="7CB8706C" w:rsidRPr="0FC4E055">
              <w:rPr>
                <w:rFonts w:ascii="Arial" w:eastAsia="Arial" w:hAnsi="Arial" w:cs="Arial"/>
                <w:color w:val="000000" w:themeColor="text1"/>
                <w:sz w:val="20"/>
                <w:szCs w:val="20"/>
              </w:rPr>
              <w:t xml:space="preserve">ėti </w:t>
            </w:r>
            <w:r w:rsidR="397068EB" w:rsidRPr="0FC4E055">
              <w:rPr>
                <w:rFonts w:ascii="Arial" w:eastAsia="Arial" w:hAnsi="Arial" w:cs="Arial"/>
                <w:color w:val="000000" w:themeColor="text1"/>
                <w:sz w:val="20"/>
                <w:szCs w:val="20"/>
              </w:rPr>
              <w:t>galiojantį geodezininko kvalifikacinį pažymėjimą, kuris suteikia teisę atlikti geodezijos</w:t>
            </w:r>
            <w:r w:rsidR="64F3A0E3" w:rsidRPr="0FC4E055">
              <w:rPr>
                <w:rFonts w:ascii="Arial" w:eastAsia="Arial" w:hAnsi="Arial" w:cs="Arial"/>
                <w:color w:val="000000" w:themeColor="text1"/>
                <w:sz w:val="20"/>
                <w:szCs w:val="20"/>
              </w:rPr>
              <w:t xml:space="preserve"> ir/ar</w:t>
            </w:r>
            <w:r w:rsidR="6EEC85C6" w:rsidRPr="0FC4E055">
              <w:rPr>
                <w:rFonts w:ascii="Arial" w:eastAsia="Arial" w:hAnsi="Arial" w:cs="Arial"/>
                <w:color w:val="000000" w:themeColor="text1"/>
                <w:sz w:val="20"/>
                <w:szCs w:val="20"/>
              </w:rPr>
              <w:t>ba</w:t>
            </w:r>
            <w:r w:rsidR="0058E422" w:rsidRPr="0FC4E055">
              <w:rPr>
                <w:rFonts w:ascii="Arial" w:eastAsia="Arial" w:hAnsi="Arial" w:cs="Arial"/>
                <w:color w:val="000000" w:themeColor="text1"/>
                <w:sz w:val="20"/>
                <w:szCs w:val="20"/>
              </w:rPr>
              <w:t xml:space="preserve"> </w:t>
            </w:r>
            <w:r w:rsidR="397068EB" w:rsidRPr="0FC4E055">
              <w:rPr>
                <w:rFonts w:ascii="Arial" w:eastAsia="Arial" w:hAnsi="Arial" w:cs="Arial"/>
                <w:color w:val="000000" w:themeColor="text1"/>
                <w:sz w:val="20"/>
                <w:szCs w:val="20"/>
              </w:rPr>
              <w:t>topografijos ir</w:t>
            </w:r>
            <w:r w:rsidR="56C826BB" w:rsidRPr="0FC4E055">
              <w:rPr>
                <w:rFonts w:ascii="Arial" w:eastAsia="Arial" w:hAnsi="Arial" w:cs="Arial"/>
                <w:color w:val="000000" w:themeColor="text1"/>
                <w:sz w:val="20"/>
                <w:szCs w:val="20"/>
              </w:rPr>
              <w:t>/ar</w:t>
            </w:r>
            <w:r w:rsidR="1D55DFE2" w:rsidRPr="0FC4E055">
              <w:rPr>
                <w:rFonts w:ascii="Arial" w:eastAsia="Arial" w:hAnsi="Arial" w:cs="Arial"/>
                <w:color w:val="000000" w:themeColor="text1"/>
                <w:sz w:val="20"/>
                <w:szCs w:val="20"/>
              </w:rPr>
              <w:t>ba</w:t>
            </w:r>
            <w:r w:rsidR="397068EB" w:rsidRPr="0FC4E055">
              <w:rPr>
                <w:rFonts w:ascii="Arial" w:eastAsia="Arial" w:hAnsi="Arial" w:cs="Arial"/>
                <w:color w:val="000000" w:themeColor="text1"/>
                <w:sz w:val="20"/>
                <w:szCs w:val="20"/>
              </w:rPr>
              <w:t xml:space="preserve"> </w:t>
            </w:r>
            <w:r w:rsidR="397068EB" w:rsidRPr="0FC4E055">
              <w:rPr>
                <w:rFonts w:ascii="Arial" w:eastAsia="Arial" w:hAnsi="Arial" w:cs="Arial"/>
                <w:color w:val="000000" w:themeColor="text1"/>
                <w:sz w:val="20"/>
                <w:szCs w:val="20"/>
              </w:rPr>
              <w:lastRenderedPageBreak/>
              <w:t>kartografijos darbus pagal įstatymų reikalavimus</w:t>
            </w:r>
            <w:r>
              <w:br/>
            </w:r>
          </w:p>
          <w:p w14:paraId="4536E4D6" w14:textId="65D1D2C6" w:rsidR="7CA28D47" w:rsidRDefault="00B66AA6"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i</w:t>
            </w:r>
            <w:r w:rsidR="7CA28D47" w:rsidRPr="0FC4E055">
              <w:rPr>
                <w:rFonts w:ascii="Arial" w:eastAsia="Arial" w:hAnsi="Arial" w:cs="Arial"/>
                <w:color w:val="000000" w:themeColor="text1"/>
                <w:sz w:val="20"/>
                <w:szCs w:val="20"/>
              </w:rPr>
              <w:t>r</w:t>
            </w:r>
          </w:p>
          <w:p w14:paraId="7FB7AB7B" w14:textId="3E71E561" w:rsidR="58BB4A50" w:rsidRDefault="58BB4A50" w:rsidP="00483A6D">
            <w:pPr>
              <w:tabs>
                <w:tab w:val="left" w:pos="567"/>
              </w:tabs>
              <w:spacing w:line="276" w:lineRule="auto"/>
              <w:jc w:val="both"/>
              <w:rPr>
                <w:rFonts w:ascii="Arial" w:eastAsia="Arial" w:hAnsi="Arial" w:cs="Arial"/>
                <w:color w:val="000000" w:themeColor="text1"/>
                <w:sz w:val="20"/>
                <w:szCs w:val="20"/>
              </w:rPr>
            </w:pPr>
          </w:p>
          <w:p w14:paraId="078F9ADD" w14:textId="426E5BFF" w:rsidR="00A12704" w:rsidRPr="00A12704" w:rsidRDefault="2CFF9496"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rPr>
              <w:t>c</w:t>
            </w:r>
            <w:r w:rsidR="5A6FB548" w:rsidRPr="0FC4E055">
              <w:rPr>
                <w:rFonts w:ascii="Arial" w:eastAsia="Arial" w:hAnsi="Arial" w:cs="Arial"/>
                <w:color w:val="000000" w:themeColor="text1"/>
                <w:sz w:val="20"/>
                <w:szCs w:val="20"/>
              </w:rPr>
              <w:t xml:space="preserve">) </w:t>
            </w:r>
            <w:r w:rsidR="7EEB6F2C" w:rsidRPr="0FC4E055">
              <w:rPr>
                <w:rFonts w:ascii="Arial" w:eastAsia="Arial" w:hAnsi="Arial" w:cs="Arial"/>
                <w:color w:val="000000" w:themeColor="text1"/>
                <w:sz w:val="20"/>
                <w:szCs w:val="20"/>
              </w:rPr>
              <w:t xml:space="preserve"> iki Paraiškų pateikimo termino pabaigos turi būti parengęs</w:t>
            </w:r>
            <w:r w:rsidR="31371A13" w:rsidRPr="0FC4E055">
              <w:rPr>
                <w:rFonts w:ascii="Arial" w:eastAsia="Arial" w:hAnsi="Arial" w:cs="Arial"/>
                <w:color w:val="000000" w:themeColor="text1"/>
                <w:sz w:val="20"/>
                <w:szCs w:val="20"/>
              </w:rPr>
              <w:t xml:space="preserve"> topografinį planą, kuris yra suderintas ir priimtas atsakingų institucijų pagal galiojančią Lietuvos Respublikos geodezijos ir kartografijos techninių reikalavimų tvarką</w:t>
            </w:r>
            <w:r w:rsidR="26B7D5A5" w:rsidRPr="0FC4E055">
              <w:rPr>
                <w:rFonts w:ascii="Arial" w:eastAsia="Arial" w:hAnsi="Arial" w:cs="Arial"/>
                <w:color w:val="000000" w:themeColor="text1"/>
                <w:sz w:val="20"/>
                <w:szCs w:val="20"/>
              </w:rPr>
              <w:t xml:space="preserve"> (aktuali redakcija)</w:t>
            </w:r>
            <w:r w:rsidR="31371A13" w:rsidRPr="0FC4E055">
              <w:rPr>
                <w:rFonts w:ascii="Arial" w:eastAsia="Arial" w:hAnsi="Arial" w:cs="Arial"/>
                <w:color w:val="000000" w:themeColor="text1"/>
                <w:sz w:val="20"/>
                <w:szCs w:val="20"/>
              </w:rPr>
              <w:t xml:space="preserve">, ir kurio apimtis yra ne mažesnė kaip </w:t>
            </w:r>
            <w:r w:rsidR="44942CAC" w:rsidRPr="0FC4E055">
              <w:rPr>
                <w:rFonts w:ascii="Arial" w:eastAsia="Arial" w:hAnsi="Arial" w:cs="Arial"/>
                <w:color w:val="000000" w:themeColor="text1"/>
                <w:sz w:val="20"/>
                <w:szCs w:val="20"/>
              </w:rPr>
              <w:t>2</w:t>
            </w:r>
            <w:r w:rsidR="4474ECFB" w:rsidRPr="0FC4E055">
              <w:rPr>
                <w:rFonts w:ascii="Arial" w:eastAsia="Arial" w:hAnsi="Arial" w:cs="Arial"/>
                <w:color w:val="000000" w:themeColor="text1"/>
                <w:sz w:val="20"/>
                <w:szCs w:val="20"/>
              </w:rPr>
              <w:t>00</w:t>
            </w:r>
            <w:r w:rsidR="31371A13" w:rsidRPr="0FC4E055">
              <w:rPr>
                <w:rFonts w:ascii="Arial" w:eastAsia="Arial" w:hAnsi="Arial" w:cs="Arial"/>
                <w:color w:val="000000" w:themeColor="text1"/>
                <w:sz w:val="20"/>
                <w:szCs w:val="20"/>
              </w:rPr>
              <w:t xml:space="preserve"> </w:t>
            </w:r>
            <w:r w:rsidR="64ECEFDD" w:rsidRPr="0FC4E055">
              <w:rPr>
                <w:rFonts w:ascii="Arial" w:eastAsia="Arial" w:hAnsi="Arial" w:cs="Arial"/>
                <w:color w:val="000000" w:themeColor="text1"/>
                <w:sz w:val="20"/>
                <w:szCs w:val="20"/>
              </w:rPr>
              <w:t>(</w:t>
            </w:r>
            <w:r w:rsidR="6C508288" w:rsidRPr="0FC4E055">
              <w:rPr>
                <w:rFonts w:ascii="Arial" w:eastAsia="Arial" w:hAnsi="Arial" w:cs="Arial"/>
                <w:color w:val="000000" w:themeColor="text1"/>
                <w:sz w:val="20"/>
                <w:szCs w:val="20"/>
              </w:rPr>
              <w:t>du</w:t>
            </w:r>
            <w:r w:rsidR="64ECEFDD" w:rsidRPr="0FC4E055">
              <w:rPr>
                <w:rFonts w:ascii="Arial" w:eastAsia="Arial" w:hAnsi="Arial" w:cs="Arial"/>
                <w:color w:val="000000" w:themeColor="text1"/>
                <w:sz w:val="20"/>
                <w:szCs w:val="20"/>
              </w:rPr>
              <w:t xml:space="preserve"> šimtai) </w:t>
            </w:r>
            <w:r w:rsidR="31371A13" w:rsidRPr="0FC4E055">
              <w:rPr>
                <w:rFonts w:ascii="Arial" w:eastAsia="Arial" w:hAnsi="Arial" w:cs="Arial"/>
                <w:color w:val="000000" w:themeColor="text1"/>
                <w:sz w:val="20"/>
                <w:szCs w:val="20"/>
              </w:rPr>
              <w:t>hektarų</w:t>
            </w:r>
            <w:r w:rsidR="14B4E75A" w:rsidRPr="0FC4E055">
              <w:rPr>
                <w:rFonts w:ascii="Arial" w:eastAsia="Arial" w:hAnsi="Arial" w:cs="Arial"/>
                <w:color w:val="000000" w:themeColor="text1"/>
                <w:sz w:val="20"/>
                <w:szCs w:val="20"/>
              </w:rPr>
              <w:t>.</w:t>
            </w:r>
          </w:p>
          <w:p w14:paraId="03BB52D6" w14:textId="0701617C" w:rsidR="4EF80233" w:rsidRDefault="4EF80233" w:rsidP="00483A6D">
            <w:pPr>
              <w:tabs>
                <w:tab w:val="left" w:pos="567"/>
              </w:tabs>
              <w:spacing w:line="276" w:lineRule="auto"/>
              <w:jc w:val="both"/>
              <w:rPr>
                <w:rFonts w:ascii="Arial" w:eastAsia="Arial" w:hAnsi="Arial" w:cs="Arial"/>
                <w:color w:val="FF0000"/>
                <w:sz w:val="20"/>
                <w:szCs w:val="20"/>
              </w:rPr>
            </w:pPr>
          </w:p>
          <w:p w14:paraId="3BC42011" w14:textId="6319A0DA" w:rsidR="00DB7821" w:rsidRPr="00EF4736" w:rsidRDefault="00DB7821" w:rsidP="00483A6D">
            <w:pPr>
              <w:tabs>
                <w:tab w:val="left" w:pos="567"/>
              </w:tabs>
              <w:spacing w:line="276" w:lineRule="auto"/>
              <w:jc w:val="both"/>
              <w:rPr>
                <w:rFonts w:ascii="Arial" w:eastAsia="Arial" w:hAnsi="Arial" w:cs="Arial"/>
                <w:b/>
                <w:bCs/>
                <w:color w:val="000000" w:themeColor="text1"/>
                <w:sz w:val="20"/>
                <w:szCs w:val="20"/>
              </w:rPr>
            </w:pPr>
            <w:r w:rsidRPr="0FC4E055">
              <w:rPr>
                <w:rFonts w:ascii="Arial" w:eastAsia="Arial" w:hAnsi="Arial" w:cs="Arial"/>
                <w:b/>
                <w:bCs/>
                <w:color w:val="000000" w:themeColor="text1"/>
                <w:sz w:val="20"/>
                <w:szCs w:val="20"/>
              </w:rPr>
              <w:t>Specialistas Nr. 3:</w:t>
            </w:r>
          </w:p>
          <w:p w14:paraId="7E234834" w14:textId="502BCF7F" w:rsidR="00A12704" w:rsidRPr="00A12704" w:rsidRDefault="18342ABF"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rPr>
              <w:t xml:space="preserve">3) </w:t>
            </w:r>
            <w:r w:rsidR="6A1CEBC7" w:rsidRPr="0FC4E055">
              <w:rPr>
                <w:rFonts w:ascii="Arial" w:eastAsia="Arial" w:hAnsi="Arial" w:cs="Arial"/>
                <w:color w:val="000000" w:themeColor="text1"/>
                <w:sz w:val="20"/>
                <w:szCs w:val="20"/>
              </w:rPr>
              <w:t xml:space="preserve">Tiekėjas turi pasiūlyti bent </w:t>
            </w:r>
            <w:r w:rsidR="003A74A3" w:rsidRPr="0FC4E055">
              <w:rPr>
                <w:rFonts w:ascii="Arial" w:eastAsia="Arial" w:hAnsi="Arial" w:cs="Arial"/>
                <w:color w:val="000000" w:themeColor="text1"/>
                <w:sz w:val="20"/>
                <w:szCs w:val="20"/>
                <w:lang w:val="en-US"/>
              </w:rPr>
              <w:t>1 (</w:t>
            </w:r>
            <w:r w:rsidR="6A1CEBC7" w:rsidRPr="0FC4E055">
              <w:rPr>
                <w:rFonts w:ascii="Arial" w:eastAsia="Arial" w:hAnsi="Arial" w:cs="Arial"/>
                <w:color w:val="000000" w:themeColor="text1"/>
                <w:sz w:val="20"/>
                <w:szCs w:val="20"/>
              </w:rPr>
              <w:t>vieną</w:t>
            </w:r>
            <w:r w:rsidR="003A74A3" w:rsidRPr="0FC4E055">
              <w:rPr>
                <w:rFonts w:ascii="Arial" w:eastAsia="Arial" w:hAnsi="Arial" w:cs="Arial"/>
                <w:color w:val="000000" w:themeColor="text1"/>
                <w:sz w:val="20"/>
                <w:szCs w:val="20"/>
              </w:rPr>
              <w:t>)</w:t>
            </w:r>
            <w:r w:rsidR="6A1CEBC7" w:rsidRPr="0FC4E055">
              <w:rPr>
                <w:rFonts w:ascii="Arial" w:eastAsia="Arial" w:hAnsi="Arial" w:cs="Arial"/>
                <w:color w:val="000000" w:themeColor="text1"/>
                <w:sz w:val="20"/>
                <w:szCs w:val="20"/>
              </w:rPr>
              <w:t xml:space="preserve"> specialistą, </w:t>
            </w:r>
            <w:r w:rsidR="6A1CEBC7" w:rsidRPr="0FC4E055">
              <w:rPr>
                <w:rFonts w:ascii="Arial" w:eastAsia="Arial" w:hAnsi="Arial" w:cs="Arial"/>
                <w:b/>
                <w:bCs/>
                <w:color w:val="000000" w:themeColor="text1"/>
                <w:sz w:val="20"/>
                <w:szCs w:val="20"/>
              </w:rPr>
              <w:t xml:space="preserve"> </w:t>
            </w:r>
            <w:r w:rsidR="6A1CEBC7" w:rsidRPr="0FC4E055">
              <w:rPr>
                <w:rFonts w:ascii="Arial" w:eastAsia="Arial" w:hAnsi="Arial" w:cs="Arial"/>
                <w:color w:val="000000" w:themeColor="text1"/>
                <w:sz w:val="20"/>
                <w:szCs w:val="20"/>
              </w:rPr>
              <w:t>kuris laimėjimo atveju vykdys sutartį, atitinkantį šiuos reikalavimu</w:t>
            </w:r>
            <w:r w:rsidR="7667B48A" w:rsidRPr="0FC4E055">
              <w:rPr>
                <w:rFonts w:ascii="Arial" w:eastAsia="Arial" w:hAnsi="Arial" w:cs="Arial"/>
                <w:color w:val="000000" w:themeColor="text1"/>
                <w:sz w:val="20"/>
                <w:szCs w:val="20"/>
              </w:rPr>
              <w:t>s</w:t>
            </w:r>
            <w:r w:rsidR="6A1CEBC7" w:rsidRPr="0FC4E055">
              <w:rPr>
                <w:rFonts w:ascii="Arial" w:eastAsia="Arial" w:hAnsi="Arial" w:cs="Arial"/>
                <w:color w:val="000000" w:themeColor="text1"/>
                <w:sz w:val="20"/>
                <w:szCs w:val="20"/>
              </w:rPr>
              <w:t>:</w:t>
            </w:r>
            <w:r w:rsidR="6A1CEBC7" w:rsidRPr="0FC4E055">
              <w:rPr>
                <w:rFonts w:ascii="Arial" w:eastAsia="Arial" w:hAnsi="Arial" w:cs="Arial"/>
                <w:color w:val="000000" w:themeColor="text1"/>
                <w:sz w:val="20"/>
                <w:szCs w:val="20"/>
                <w:lang w:val="en-US"/>
              </w:rPr>
              <w:t> </w:t>
            </w:r>
            <w:r>
              <w:br/>
            </w:r>
          </w:p>
          <w:p w14:paraId="2A95F9EA" w14:textId="0290EF85" w:rsidR="00A12704" w:rsidRPr="00A12704" w:rsidRDefault="680E2162"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a</w:t>
            </w:r>
            <w:r w:rsidR="0DA768DA" w:rsidRPr="0FC4E055">
              <w:rPr>
                <w:rFonts w:ascii="Arial" w:eastAsia="Arial" w:hAnsi="Arial" w:cs="Arial"/>
                <w:color w:val="000000" w:themeColor="text1"/>
                <w:sz w:val="20"/>
                <w:szCs w:val="20"/>
              </w:rPr>
              <w:t xml:space="preserve">) </w:t>
            </w:r>
            <w:r w:rsidR="42F27791" w:rsidRPr="0FC4E055">
              <w:rPr>
                <w:rFonts w:ascii="Arial" w:eastAsia="Arial" w:hAnsi="Arial" w:cs="Arial"/>
                <w:color w:val="000000" w:themeColor="text1"/>
                <w:sz w:val="20"/>
                <w:szCs w:val="20"/>
              </w:rPr>
              <w:t>siūlomas specialistas iki Paraiškų pateikimo termino pabaigos turi tu</w:t>
            </w:r>
            <w:r w:rsidR="5A55DCF3" w:rsidRPr="0FC4E055">
              <w:rPr>
                <w:rFonts w:ascii="Arial" w:eastAsia="Arial" w:hAnsi="Arial" w:cs="Arial"/>
                <w:color w:val="000000" w:themeColor="text1"/>
                <w:sz w:val="20"/>
                <w:szCs w:val="20"/>
              </w:rPr>
              <w:t xml:space="preserve">rėti </w:t>
            </w:r>
            <w:r w:rsidR="6B0A53E7" w:rsidRPr="0FC4E055">
              <w:rPr>
                <w:rFonts w:ascii="Arial" w:eastAsia="Arial" w:hAnsi="Arial" w:cs="Arial"/>
                <w:color w:val="000000" w:themeColor="text1"/>
                <w:sz w:val="20"/>
                <w:szCs w:val="20"/>
              </w:rPr>
              <w:t xml:space="preserve">ne trumpesnę kaip </w:t>
            </w:r>
            <w:r w:rsidR="415D6114" w:rsidRPr="0FC4E055">
              <w:rPr>
                <w:rFonts w:ascii="Arial" w:eastAsia="Arial" w:hAnsi="Arial" w:cs="Arial"/>
                <w:color w:val="000000" w:themeColor="text1"/>
                <w:sz w:val="20"/>
                <w:szCs w:val="20"/>
              </w:rPr>
              <w:t>2</w:t>
            </w:r>
            <w:r w:rsidR="49130448" w:rsidRPr="0FC4E055">
              <w:rPr>
                <w:rFonts w:ascii="Arial" w:eastAsia="Arial" w:hAnsi="Arial" w:cs="Arial"/>
                <w:color w:val="000000" w:themeColor="text1"/>
                <w:sz w:val="20"/>
                <w:szCs w:val="20"/>
              </w:rPr>
              <w:t xml:space="preserve"> (dvejų)</w:t>
            </w:r>
            <w:r w:rsidR="6B0A53E7" w:rsidRPr="0FC4E055">
              <w:rPr>
                <w:rFonts w:ascii="Arial" w:eastAsia="Arial" w:hAnsi="Arial" w:cs="Arial"/>
                <w:color w:val="000000" w:themeColor="text1"/>
                <w:sz w:val="20"/>
                <w:szCs w:val="20"/>
              </w:rPr>
              <w:t xml:space="preserve"> metų darbo patirtį</w:t>
            </w:r>
            <w:r w:rsidR="49130448" w:rsidRPr="0FC4E055">
              <w:rPr>
                <w:rFonts w:ascii="Arial" w:eastAsia="Arial" w:hAnsi="Arial" w:cs="Arial"/>
                <w:color w:val="000000" w:themeColor="text1"/>
                <w:sz w:val="20"/>
                <w:szCs w:val="20"/>
              </w:rPr>
              <w:t xml:space="preserve">, įgytą per pastaruosius </w:t>
            </w:r>
            <w:r w:rsidR="49130448" w:rsidRPr="0FC4E055">
              <w:rPr>
                <w:rFonts w:ascii="Arial" w:eastAsia="Arial" w:hAnsi="Arial" w:cs="Arial"/>
                <w:color w:val="000000" w:themeColor="text1"/>
                <w:sz w:val="20"/>
                <w:szCs w:val="20"/>
                <w:lang w:val="en-US"/>
              </w:rPr>
              <w:t>3 (trejus) metus</w:t>
            </w:r>
            <w:r w:rsidR="7607F45B" w:rsidRPr="0FC4E055">
              <w:rPr>
                <w:rFonts w:ascii="Arial" w:eastAsia="Arial" w:hAnsi="Arial" w:cs="Arial"/>
                <w:color w:val="000000" w:themeColor="text1"/>
                <w:sz w:val="20"/>
                <w:szCs w:val="20"/>
                <w:lang w:val="en-US"/>
              </w:rPr>
              <w:t>,</w:t>
            </w:r>
            <w:r w:rsidR="49130448" w:rsidRPr="0FC4E055">
              <w:rPr>
                <w:rFonts w:ascii="Arial" w:eastAsia="Arial" w:hAnsi="Arial" w:cs="Arial"/>
                <w:color w:val="000000" w:themeColor="text1"/>
                <w:sz w:val="20"/>
                <w:szCs w:val="20"/>
                <w:lang w:val="en-US"/>
              </w:rPr>
              <w:t xml:space="preserve"> </w:t>
            </w:r>
            <w:r w:rsidR="6B0A53E7" w:rsidRPr="0FC4E055">
              <w:rPr>
                <w:rFonts w:ascii="Arial" w:eastAsia="Arial" w:hAnsi="Arial" w:cs="Arial"/>
                <w:color w:val="000000" w:themeColor="text1"/>
                <w:sz w:val="20"/>
                <w:szCs w:val="20"/>
              </w:rPr>
              <w:t>geodezijos</w:t>
            </w:r>
            <w:r w:rsidR="79903BC8" w:rsidRPr="0FC4E055">
              <w:rPr>
                <w:rFonts w:ascii="Arial" w:eastAsia="Arial" w:hAnsi="Arial" w:cs="Arial"/>
                <w:color w:val="000000" w:themeColor="text1"/>
                <w:sz w:val="20"/>
                <w:szCs w:val="20"/>
              </w:rPr>
              <w:t xml:space="preserve"> ir/ar</w:t>
            </w:r>
            <w:r w:rsidR="6B0A53E7" w:rsidRPr="0FC4E055">
              <w:rPr>
                <w:rFonts w:ascii="Arial" w:eastAsia="Arial" w:hAnsi="Arial" w:cs="Arial"/>
                <w:color w:val="000000" w:themeColor="text1"/>
                <w:sz w:val="20"/>
                <w:szCs w:val="20"/>
              </w:rPr>
              <w:t xml:space="preserve"> topografijos ir</w:t>
            </w:r>
            <w:r w:rsidR="508B7692" w:rsidRPr="0FC4E055">
              <w:rPr>
                <w:rFonts w:ascii="Arial" w:eastAsia="Arial" w:hAnsi="Arial" w:cs="Arial"/>
                <w:color w:val="000000" w:themeColor="text1"/>
                <w:sz w:val="20"/>
                <w:szCs w:val="20"/>
              </w:rPr>
              <w:t>/ar</w:t>
            </w:r>
            <w:r w:rsidR="6B0A53E7" w:rsidRPr="0FC4E055">
              <w:rPr>
                <w:rFonts w:ascii="Arial" w:eastAsia="Arial" w:hAnsi="Arial" w:cs="Arial"/>
                <w:color w:val="000000" w:themeColor="text1"/>
                <w:sz w:val="20"/>
                <w:szCs w:val="20"/>
              </w:rPr>
              <w:t xml:space="preserve"> kartografijos paslaugų srityje, konkrečiai atliekant </w:t>
            </w:r>
            <w:r w:rsidR="001A0443" w:rsidRPr="0FC4E055">
              <w:rPr>
                <w:rFonts w:ascii="Arial" w:eastAsia="Arial" w:hAnsi="Arial" w:cs="Arial"/>
                <w:color w:val="000000" w:themeColor="text1"/>
                <w:sz w:val="20"/>
                <w:szCs w:val="20"/>
              </w:rPr>
              <w:t xml:space="preserve">atitinkamos </w:t>
            </w:r>
            <w:r w:rsidR="6B0A53E7" w:rsidRPr="0FC4E055">
              <w:rPr>
                <w:rFonts w:ascii="Arial" w:eastAsia="Arial" w:hAnsi="Arial" w:cs="Arial"/>
                <w:color w:val="000000" w:themeColor="text1"/>
                <w:sz w:val="20"/>
                <w:szCs w:val="20"/>
              </w:rPr>
              <w:t xml:space="preserve"> srities darbus infrastruktūros objekte</w:t>
            </w:r>
            <w:r w:rsidR="6F81B13E" w:rsidRPr="0FC4E055">
              <w:rPr>
                <w:rFonts w:ascii="Arial" w:eastAsia="Arial" w:hAnsi="Arial" w:cs="Arial"/>
                <w:color w:val="000000" w:themeColor="text1"/>
                <w:sz w:val="20"/>
                <w:szCs w:val="20"/>
              </w:rPr>
              <w:t xml:space="preserve">* </w:t>
            </w:r>
          </w:p>
          <w:p w14:paraId="73E76CE3" w14:textId="6B7E7E7F" w:rsidR="00A12704" w:rsidRPr="00A12704" w:rsidRDefault="00A12704" w:rsidP="00483A6D">
            <w:pPr>
              <w:tabs>
                <w:tab w:val="left" w:pos="567"/>
              </w:tabs>
              <w:spacing w:line="276" w:lineRule="auto"/>
              <w:jc w:val="both"/>
              <w:rPr>
                <w:rFonts w:ascii="Arial" w:eastAsia="Arial" w:hAnsi="Arial" w:cs="Arial"/>
                <w:color w:val="000000" w:themeColor="text1"/>
                <w:sz w:val="20"/>
                <w:szCs w:val="20"/>
              </w:rPr>
            </w:pPr>
          </w:p>
          <w:p w14:paraId="5858854E" w14:textId="580F5749" w:rsidR="00A12704" w:rsidRPr="00A12704" w:rsidRDefault="00483A6D" w:rsidP="00483A6D">
            <w:pPr>
              <w:tabs>
                <w:tab w:val="left" w:pos="567"/>
              </w:tabs>
              <w:spacing w:line="276" w:lineRule="auto"/>
              <w:jc w:val="both"/>
              <w:rPr>
                <w:rFonts w:ascii="Arial" w:eastAsia="Arial" w:hAnsi="Arial" w:cs="Arial"/>
                <w:sz w:val="20"/>
                <w:szCs w:val="20"/>
              </w:rPr>
            </w:pPr>
            <w:r w:rsidRPr="0FC4E055">
              <w:rPr>
                <w:rFonts w:ascii="Arial" w:eastAsia="Arial" w:hAnsi="Arial" w:cs="Arial"/>
                <w:color w:val="000000" w:themeColor="text1"/>
                <w:sz w:val="20"/>
                <w:szCs w:val="20"/>
              </w:rPr>
              <w:t>i</w:t>
            </w:r>
            <w:r w:rsidR="7E859958" w:rsidRPr="0FC4E055">
              <w:rPr>
                <w:rFonts w:ascii="Arial" w:eastAsia="Arial" w:hAnsi="Arial" w:cs="Arial"/>
                <w:color w:val="000000" w:themeColor="text1"/>
                <w:sz w:val="20"/>
                <w:szCs w:val="20"/>
              </w:rPr>
              <w:t xml:space="preserve">r </w:t>
            </w:r>
            <w:r>
              <w:br/>
            </w:r>
            <w:r>
              <w:br/>
            </w:r>
            <w:r w:rsidR="0EBFA93C" w:rsidRPr="0FC4E055">
              <w:rPr>
                <w:rFonts w:ascii="Arial" w:eastAsia="Arial" w:hAnsi="Arial" w:cs="Arial"/>
                <w:sz w:val="20"/>
                <w:szCs w:val="20"/>
              </w:rPr>
              <w:t xml:space="preserve">b) </w:t>
            </w:r>
            <w:r w:rsidR="005773C9" w:rsidRPr="0FC4E055">
              <w:rPr>
                <w:rFonts w:ascii="Arial" w:eastAsia="Arial" w:hAnsi="Arial" w:cs="Arial"/>
                <w:sz w:val="20"/>
                <w:szCs w:val="20"/>
              </w:rPr>
              <w:t>t</w:t>
            </w:r>
            <w:r w:rsidR="6F955E4B" w:rsidRPr="0FC4E055">
              <w:rPr>
                <w:rFonts w:ascii="Arial" w:eastAsia="Arial" w:hAnsi="Arial" w:cs="Arial"/>
                <w:sz w:val="20"/>
                <w:szCs w:val="20"/>
              </w:rPr>
              <w:t>uri</w:t>
            </w:r>
            <w:r w:rsidR="005773C9" w:rsidRPr="0FC4E055">
              <w:rPr>
                <w:rFonts w:ascii="Arial" w:eastAsia="Arial" w:hAnsi="Arial" w:cs="Arial"/>
                <w:sz w:val="20"/>
                <w:szCs w:val="20"/>
              </w:rPr>
              <w:t xml:space="preserve"> turėti</w:t>
            </w:r>
            <w:r w:rsidR="6F955E4B" w:rsidRPr="0FC4E055">
              <w:rPr>
                <w:rFonts w:ascii="Arial" w:eastAsia="Arial" w:hAnsi="Arial" w:cs="Arial"/>
                <w:sz w:val="20"/>
                <w:szCs w:val="20"/>
              </w:rPr>
              <w:t xml:space="preserve"> galiojantį A2 pakategorės drono piloto pažymėjimą bei specializuotą STS</w:t>
            </w:r>
            <w:r w:rsidR="00BC71B8" w:rsidRPr="0FC4E055">
              <w:rPr>
                <w:rFonts w:ascii="Arial" w:eastAsia="Arial" w:hAnsi="Arial" w:cs="Arial"/>
                <w:sz w:val="20"/>
                <w:szCs w:val="20"/>
              </w:rPr>
              <w:t xml:space="preserve"> (specifinės kategorijos skrydžių pagal standartinius scenarijus)</w:t>
            </w:r>
            <w:r w:rsidR="6F955E4B" w:rsidRPr="0FC4E055">
              <w:rPr>
                <w:rFonts w:ascii="Arial" w:eastAsia="Arial" w:hAnsi="Arial" w:cs="Arial"/>
                <w:sz w:val="20"/>
                <w:szCs w:val="20"/>
              </w:rPr>
              <w:t xml:space="preserve"> kategorijos kvalifikacijos sertifikatą, leidžiančius teisėtai valdyti atitinkamų kategorijų dronus ir vykdyti skrydžius</w:t>
            </w:r>
            <w:r w:rsidR="00A4648B" w:rsidRPr="0FC4E055">
              <w:rPr>
                <w:rFonts w:ascii="Arial" w:eastAsia="Arial" w:hAnsi="Arial" w:cs="Arial"/>
                <w:sz w:val="20"/>
                <w:szCs w:val="20"/>
              </w:rPr>
              <w:t>,</w:t>
            </w:r>
            <w:r w:rsidR="6F955E4B" w:rsidRPr="0FC4E055">
              <w:rPr>
                <w:rFonts w:ascii="Arial" w:eastAsia="Arial" w:hAnsi="Arial" w:cs="Arial"/>
                <w:sz w:val="20"/>
                <w:szCs w:val="20"/>
              </w:rPr>
              <w:t xml:space="preserve"> laikantis galiojančių teisės aktų bei Civilinės aviacijos administracijos </w:t>
            </w:r>
            <w:r w:rsidR="00C607AE" w:rsidRPr="0FC4E055">
              <w:rPr>
                <w:rFonts w:ascii="Arial" w:eastAsia="Arial" w:hAnsi="Arial" w:cs="Arial"/>
                <w:sz w:val="20"/>
                <w:szCs w:val="20"/>
              </w:rPr>
              <w:t xml:space="preserve">ar kompetentingos užsienio institucijos </w:t>
            </w:r>
            <w:r w:rsidR="6F955E4B" w:rsidRPr="0FC4E055">
              <w:rPr>
                <w:rFonts w:ascii="Arial" w:eastAsia="Arial" w:hAnsi="Arial" w:cs="Arial"/>
                <w:sz w:val="20"/>
                <w:szCs w:val="20"/>
              </w:rPr>
              <w:t>nustatytų reikalavimų</w:t>
            </w:r>
          </w:p>
          <w:p w14:paraId="3B5BF3CF" w14:textId="7013948C" w:rsidR="00A12704" w:rsidRPr="00A12704" w:rsidRDefault="00A12704" w:rsidP="00483A6D">
            <w:pPr>
              <w:tabs>
                <w:tab w:val="left" w:pos="567"/>
              </w:tabs>
              <w:spacing w:line="276" w:lineRule="auto"/>
              <w:jc w:val="both"/>
              <w:rPr>
                <w:rFonts w:ascii="Arial" w:eastAsia="Arial" w:hAnsi="Arial" w:cs="Arial"/>
                <w:color w:val="FF0000"/>
                <w:sz w:val="20"/>
                <w:szCs w:val="20"/>
              </w:rPr>
            </w:pPr>
          </w:p>
          <w:p w14:paraId="03FE8683" w14:textId="2B2FD867" w:rsidR="00A12704" w:rsidRPr="00A12704" w:rsidRDefault="00C607AE"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lang w:val="en-US"/>
              </w:rPr>
              <w:t>i</w:t>
            </w:r>
            <w:r w:rsidR="78B5EB8E" w:rsidRPr="0FC4E055">
              <w:rPr>
                <w:rFonts w:ascii="Arial" w:eastAsia="Arial" w:hAnsi="Arial" w:cs="Arial"/>
                <w:color w:val="000000" w:themeColor="text1"/>
                <w:sz w:val="20"/>
                <w:szCs w:val="20"/>
                <w:lang w:val="en-US"/>
              </w:rPr>
              <w:t>r</w:t>
            </w:r>
            <w:r>
              <w:br/>
            </w:r>
          </w:p>
          <w:p w14:paraId="0FDF595C" w14:textId="4A3EA6F2" w:rsidR="0CA18DFE" w:rsidRDefault="2802A3E9" w:rsidP="00483A6D">
            <w:pPr>
              <w:tabs>
                <w:tab w:val="left" w:pos="567"/>
              </w:tabs>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lang w:val="en-US"/>
              </w:rPr>
              <w:t>c</w:t>
            </w:r>
            <w:r w:rsidR="67CA872C" w:rsidRPr="0FC4E055">
              <w:rPr>
                <w:rFonts w:ascii="Arial" w:eastAsia="Arial" w:hAnsi="Arial" w:cs="Arial"/>
                <w:color w:val="000000" w:themeColor="text1"/>
                <w:sz w:val="20"/>
                <w:szCs w:val="20"/>
                <w:lang w:val="en-US"/>
              </w:rPr>
              <w:t xml:space="preserve">) </w:t>
            </w:r>
            <w:r w:rsidR="46AA7CA5" w:rsidRPr="0FC4E055">
              <w:rPr>
                <w:rFonts w:ascii="Arial" w:eastAsia="Arial" w:hAnsi="Arial" w:cs="Arial"/>
                <w:color w:val="000000" w:themeColor="text1"/>
                <w:sz w:val="20"/>
                <w:szCs w:val="20"/>
                <w:lang w:val="en-US"/>
              </w:rPr>
              <w:t>t</w:t>
            </w:r>
            <w:r w:rsidR="67CA872C" w:rsidRPr="0FC4E055">
              <w:rPr>
                <w:rFonts w:ascii="Arial" w:eastAsia="Arial" w:hAnsi="Arial" w:cs="Arial"/>
                <w:color w:val="000000" w:themeColor="text1"/>
                <w:sz w:val="20"/>
                <w:szCs w:val="20"/>
              </w:rPr>
              <w:t>uri</w:t>
            </w:r>
            <w:r w:rsidR="46AA7CA5" w:rsidRPr="0FC4E055">
              <w:rPr>
                <w:rFonts w:ascii="Arial" w:eastAsia="Arial" w:hAnsi="Arial" w:cs="Arial"/>
                <w:color w:val="000000" w:themeColor="text1"/>
                <w:sz w:val="20"/>
                <w:szCs w:val="20"/>
              </w:rPr>
              <w:t xml:space="preserve"> turėti </w:t>
            </w:r>
            <w:r w:rsidR="67CA872C" w:rsidRPr="0FC4E055">
              <w:rPr>
                <w:rFonts w:ascii="Arial" w:eastAsia="Arial" w:hAnsi="Arial" w:cs="Arial"/>
                <w:color w:val="000000" w:themeColor="text1"/>
                <w:sz w:val="20"/>
                <w:szCs w:val="20"/>
              </w:rPr>
              <w:t>galiojantį geodezininko kvalifikacinį pažymėjimą, kuris suteikia teisę atlikti geodezijos</w:t>
            </w:r>
            <w:r w:rsidR="02485140" w:rsidRPr="0FC4E055">
              <w:rPr>
                <w:rFonts w:ascii="Arial" w:eastAsia="Arial" w:hAnsi="Arial" w:cs="Arial"/>
                <w:color w:val="000000" w:themeColor="text1"/>
                <w:sz w:val="20"/>
                <w:szCs w:val="20"/>
              </w:rPr>
              <w:t xml:space="preserve"> ir/arba</w:t>
            </w:r>
            <w:r w:rsidR="00483A6D" w:rsidRPr="0FC4E055">
              <w:rPr>
                <w:rFonts w:ascii="Arial" w:eastAsia="Arial" w:hAnsi="Arial" w:cs="Arial"/>
                <w:color w:val="000000" w:themeColor="text1"/>
                <w:sz w:val="20"/>
                <w:szCs w:val="20"/>
              </w:rPr>
              <w:t xml:space="preserve"> </w:t>
            </w:r>
            <w:r w:rsidR="67CA872C" w:rsidRPr="0FC4E055">
              <w:rPr>
                <w:rFonts w:ascii="Arial" w:eastAsia="Arial" w:hAnsi="Arial" w:cs="Arial"/>
                <w:color w:val="000000" w:themeColor="text1"/>
                <w:sz w:val="20"/>
                <w:szCs w:val="20"/>
              </w:rPr>
              <w:t>topografijos ir</w:t>
            </w:r>
            <w:r w:rsidR="527ED8B9" w:rsidRPr="0FC4E055">
              <w:rPr>
                <w:rFonts w:ascii="Arial" w:eastAsia="Arial" w:hAnsi="Arial" w:cs="Arial"/>
                <w:color w:val="000000" w:themeColor="text1"/>
                <w:sz w:val="20"/>
                <w:szCs w:val="20"/>
              </w:rPr>
              <w:t>/arba</w:t>
            </w:r>
            <w:r w:rsidR="67CA872C" w:rsidRPr="0FC4E055">
              <w:rPr>
                <w:rFonts w:ascii="Arial" w:eastAsia="Arial" w:hAnsi="Arial" w:cs="Arial"/>
                <w:color w:val="000000" w:themeColor="text1"/>
                <w:sz w:val="20"/>
                <w:szCs w:val="20"/>
              </w:rPr>
              <w:t xml:space="preserve"> kartografijos darbus pagal įstatymų reikalavimus</w:t>
            </w:r>
          </w:p>
          <w:p w14:paraId="567B114D" w14:textId="77777777" w:rsidR="00A12704" w:rsidRPr="00A12704" w:rsidRDefault="00A12704" w:rsidP="00483A6D">
            <w:pPr>
              <w:tabs>
                <w:tab w:val="left" w:pos="567"/>
              </w:tabs>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lang w:val="en-US"/>
              </w:rPr>
              <w:t> </w:t>
            </w:r>
          </w:p>
          <w:p w14:paraId="48DF3AEC" w14:textId="77777777" w:rsidR="2D08FCDB" w:rsidRDefault="5EB82DFA" w:rsidP="00483A6D">
            <w:pPr>
              <w:tabs>
                <w:tab w:val="left" w:pos="567"/>
              </w:tabs>
              <w:spacing w:line="276" w:lineRule="auto"/>
              <w:jc w:val="both"/>
              <w:rPr>
                <w:rFonts w:ascii="Arial" w:eastAsia="Arial" w:hAnsi="Arial" w:cs="Arial"/>
                <w:sz w:val="20"/>
                <w:szCs w:val="20"/>
              </w:rPr>
            </w:pPr>
            <w:r w:rsidRPr="0FC4E055">
              <w:rPr>
                <w:rFonts w:ascii="Arial" w:eastAsia="Arial" w:hAnsi="Arial" w:cs="Arial"/>
                <w:b/>
                <w:bCs/>
                <w:color w:val="000000" w:themeColor="text1"/>
                <w:sz w:val="20"/>
                <w:szCs w:val="20"/>
              </w:rPr>
              <w:t>*</w:t>
            </w:r>
            <w:r w:rsidR="0BFA2258" w:rsidRPr="0FC4E055">
              <w:rPr>
                <w:rFonts w:ascii="Arial" w:eastAsia="Arial" w:hAnsi="Arial" w:cs="Arial"/>
                <w:b/>
                <w:bCs/>
                <w:color w:val="000000" w:themeColor="text1"/>
                <w:sz w:val="20"/>
                <w:szCs w:val="20"/>
              </w:rPr>
              <w:t>Infrastruktūros objektas:</w:t>
            </w:r>
            <w:r w:rsidR="0BFA2258" w:rsidRPr="0FC4E055">
              <w:rPr>
                <w:rFonts w:ascii="Arial" w:eastAsia="Arial" w:hAnsi="Arial" w:cs="Arial"/>
                <w:color w:val="000000" w:themeColor="text1"/>
                <w:sz w:val="20"/>
                <w:szCs w:val="20"/>
              </w:rPr>
              <w:t xml:space="preserve"> susisiekimo komunikacijos (geležinkelio kelias, kiti transporto statiniai (tiltas ir/ar viadukas ir/ar estakada</w:t>
            </w:r>
            <w:r w:rsidR="379EB46D" w:rsidRPr="0FC4E055">
              <w:rPr>
                <w:rFonts w:ascii="Arial" w:eastAsia="Arial" w:hAnsi="Arial" w:cs="Arial"/>
                <w:color w:val="000000" w:themeColor="text1"/>
                <w:sz w:val="20"/>
                <w:szCs w:val="20"/>
              </w:rPr>
              <w:t>,</w:t>
            </w:r>
            <w:r w:rsidR="0BFA2258" w:rsidRPr="0FC4E055">
              <w:rPr>
                <w:rFonts w:ascii="Arial" w:eastAsia="Arial" w:hAnsi="Arial" w:cs="Arial"/>
                <w:color w:val="000000" w:themeColor="text1"/>
                <w:sz w:val="20"/>
                <w:szCs w:val="20"/>
              </w:rPr>
              <w:t xml:space="preserve"> ir/ar tunelis), kelias, gatvė,  oro uostai, stotys, uostai; inžineriniai tinklai (dujotiekis, vandentiekio ir nuotekų tinklai, šilumos   tinklai, elektros ir ryšių tinklai; hidrotechnikos, energetikos ir kiti inžineriniai statiniai.   </w:t>
            </w:r>
            <w:r w:rsidR="0BFA2258" w:rsidRPr="0FC4E055">
              <w:rPr>
                <w:rFonts w:ascii="Arial" w:eastAsia="Arial" w:hAnsi="Arial" w:cs="Arial"/>
                <w:color w:val="000000" w:themeColor="text1"/>
                <w:sz w:val="20"/>
                <w:szCs w:val="20"/>
                <w:lang w:val="en-US"/>
              </w:rPr>
              <w:t> </w:t>
            </w:r>
            <w:r>
              <w:br/>
            </w:r>
            <w:r>
              <w:br/>
            </w:r>
            <w:r w:rsidR="3891A10C" w:rsidRPr="0FC4E055">
              <w:rPr>
                <w:rFonts w:ascii="Arial" w:eastAsia="Arial" w:hAnsi="Arial" w:cs="Arial"/>
                <w:b/>
                <w:bCs/>
                <w:sz w:val="20"/>
                <w:szCs w:val="20"/>
              </w:rPr>
              <w:t>Pastaba.</w:t>
            </w:r>
            <w:r w:rsidR="3891A10C" w:rsidRPr="0FC4E055">
              <w:rPr>
                <w:rFonts w:ascii="Arial" w:eastAsia="Arial" w:hAnsi="Arial" w:cs="Arial"/>
                <w:sz w:val="20"/>
                <w:szCs w:val="20"/>
              </w:rPr>
              <w:t xml:space="preserve"> </w:t>
            </w:r>
            <w:r w:rsidR="24AEDC4D" w:rsidRPr="0FC4E055">
              <w:rPr>
                <w:rFonts w:ascii="Arial" w:eastAsia="Arial" w:hAnsi="Arial" w:cs="Arial"/>
                <w:sz w:val="20"/>
                <w:szCs w:val="20"/>
              </w:rPr>
              <w:t>Tiek</w:t>
            </w:r>
            <w:r w:rsidR="1DFB0D15" w:rsidRPr="0FC4E055">
              <w:rPr>
                <w:rFonts w:ascii="Arial" w:eastAsia="Arial" w:hAnsi="Arial" w:cs="Arial"/>
                <w:sz w:val="20"/>
                <w:szCs w:val="20"/>
              </w:rPr>
              <w:t>ė</w:t>
            </w:r>
            <w:r w:rsidR="24AEDC4D" w:rsidRPr="0FC4E055">
              <w:rPr>
                <w:rFonts w:ascii="Arial" w:eastAsia="Arial" w:hAnsi="Arial" w:cs="Arial"/>
                <w:sz w:val="20"/>
                <w:szCs w:val="20"/>
              </w:rPr>
              <w:t>jas</w:t>
            </w:r>
            <w:r w:rsidR="3272D10A" w:rsidRPr="0FC4E055">
              <w:rPr>
                <w:rFonts w:ascii="Arial" w:eastAsia="Arial" w:hAnsi="Arial" w:cs="Arial"/>
                <w:sz w:val="20"/>
                <w:szCs w:val="20"/>
              </w:rPr>
              <w:t xml:space="preserve"> privalo pasiūlyti </w:t>
            </w:r>
            <w:r w:rsidR="24AEDC4D" w:rsidRPr="0FC4E055">
              <w:rPr>
                <w:rFonts w:ascii="Arial" w:eastAsia="Arial" w:hAnsi="Arial" w:cs="Arial"/>
                <w:sz w:val="20"/>
                <w:szCs w:val="20"/>
              </w:rPr>
              <w:t xml:space="preserve"> </w:t>
            </w:r>
            <w:r w:rsidR="003F439F" w:rsidRPr="0FC4E055">
              <w:rPr>
                <w:rFonts w:ascii="Arial" w:eastAsia="Arial" w:hAnsi="Arial" w:cs="Arial"/>
                <w:sz w:val="20"/>
                <w:szCs w:val="20"/>
              </w:rPr>
              <w:t xml:space="preserve">bent </w:t>
            </w:r>
            <w:r w:rsidR="24AEDC4D" w:rsidRPr="0FC4E055">
              <w:rPr>
                <w:rFonts w:ascii="Arial" w:eastAsia="Arial" w:hAnsi="Arial" w:cs="Arial"/>
                <w:sz w:val="20"/>
                <w:szCs w:val="20"/>
              </w:rPr>
              <w:t xml:space="preserve">po </w:t>
            </w:r>
            <w:r w:rsidR="003F439F" w:rsidRPr="0FC4E055">
              <w:rPr>
                <w:rFonts w:ascii="Arial" w:eastAsia="Arial" w:hAnsi="Arial" w:cs="Arial"/>
                <w:sz w:val="20"/>
                <w:szCs w:val="20"/>
              </w:rPr>
              <w:t>1 (</w:t>
            </w:r>
            <w:r w:rsidR="24AEDC4D" w:rsidRPr="0FC4E055">
              <w:rPr>
                <w:rFonts w:ascii="Arial" w:eastAsia="Arial" w:hAnsi="Arial" w:cs="Arial"/>
                <w:sz w:val="20"/>
                <w:szCs w:val="20"/>
              </w:rPr>
              <w:t>vien</w:t>
            </w:r>
            <w:r w:rsidR="3CD1B025" w:rsidRPr="0FC4E055">
              <w:rPr>
                <w:rFonts w:ascii="Arial" w:eastAsia="Arial" w:hAnsi="Arial" w:cs="Arial"/>
                <w:sz w:val="20"/>
                <w:szCs w:val="20"/>
              </w:rPr>
              <w:t>ą</w:t>
            </w:r>
            <w:r w:rsidR="003F439F" w:rsidRPr="0FC4E055">
              <w:rPr>
                <w:rFonts w:ascii="Arial" w:eastAsia="Arial" w:hAnsi="Arial" w:cs="Arial"/>
                <w:sz w:val="20"/>
                <w:szCs w:val="20"/>
              </w:rPr>
              <w:t>) atskirą</w:t>
            </w:r>
            <w:r w:rsidR="24AEDC4D" w:rsidRPr="0FC4E055">
              <w:rPr>
                <w:rFonts w:ascii="Arial" w:eastAsia="Arial" w:hAnsi="Arial" w:cs="Arial"/>
                <w:sz w:val="20"/>
                <w:szCs w:val="20"/>
              </w:rPr>
              <w:t xml:space="preserve"> specialist</w:t>
            </w:r>
            <w:r w:rsidR="06B5D25A" w:rsidRPr="0FC4E055">
              <w:rPr>
                <w:rFonts w:ascii="Arial" w:eastAsia="Arial" w:hAnsi="Arial" w:cs="Arial"/>
                <w:sz w:val="20"/>
                <w:szCs w:val="20"/>
              </w:rPr>
              <w:t>ą</w:t>
            </w:r>
            <w:r w:rsidR="24AEDC4D" w:rsidRPr="0FC4E055">
              <w:rPr>
                <w:rFonts w:ascii="Arial" w:eastAsia="Arial" w:hAnsi="Arial" w:cs="Arial"/>
                <w:sz w:val="20"/>
                <w:szCs w:val="20"/>
              </w:rPr>
              <w:t xml:space="preserve"> kiekvienai i</w:t>
            </w:r>
            <w:r w:rsidR="6EE71C2F" w:rsidRPr="0FC4E055">
              <w:rPr>
                <w:rFonts w:ascii="Arial" w:eastAsia="Arial" w:hAnsi="Arial" w:cs="Arial"/>
                <w:sz w:val="20"/>
                <w:szCs w:val="20"/>
              </w:rPr>
              <w:t>š</w:t>
            </w:r>
            <w:r w:rsidR="24AEDC4D" w:rsidRPr="0FC4E055">
              <w:rPr>
                <w:rFonts w:ascii="Arial" w:eastAsia="Arial" w:hAnsi="Arial" w:cs="Arial"/>
                <w:sz w:val="20"/>
                <w:szCs w:val="20"/>
              </w:rPr>
              <w:t xml:space="preserve"> auk</w:t>
            </w:r>
            <w:r w:rsidR="30E7F33D" w:rsidRPr="0FC4E055">
              <w:rPr>
                <w:rFonts w:ascii="Arial" w:eastAsia="Arial" w:hAnsi="Arial" w:cs="Arial"/>
                <w:sz w:val="20"/>
                <w:szCs w:val="20"/>
              </w:rPr>
              <w:t>š</w:t>
            </w:r>
            <w:r w:rsidR="348411B1" w:rsidRPr="0FC4E055">
              <w:rPr>
                <w:rFonts w:ascii="Arial" w:eastAsia="Arial" w:hAnsi="Arial" w:cs="Arial"/>
                <w:sz w:val="20"/>
                <w:szCs w:val="20"/>
              </w:rPr>
              <w:t>čiau</w:t>
            </w:r>
            <w:r w:rsidR="24AEDC4D" w:rsidRPr="0FC4E055">
              <w:rPr>
                <w:rFonts w:ascii="Arial" w:eastAsia="Arial" w:hAnsi="Arial" w:cs="Arial"/>
                <w:sz w:val="20"/>
                <w:szCs w:val="20"/>
              </w:rPr>
              <w:t xml:space="preserve"> </w:t>
            </w:r>
            <w:r w:rsidR="4E449136" w:rsidRPr="0FC4E055">
              <w:rPr>
                <w:rFonts w:ascii="Arial" w:eastAsia="Arial" w:hAnsi="Arial" w:cs="Arial"/>
                <w:sz w:val="20"/>
                <w:szCs w:val="20"/>
              </w:rPr>
              <w:t>išvard</w:t>
            </w:r>
            <w:r w:rsidR="1EF02354" w:rsidRPr="0FC4E055">
              <w:rPr>
                <w:rFonts w:ascii="Arial" w:eastAsia="Arial" w:hAnsi="Arial" w:cs="Arial"/>
                <w:sz w:val="20"/>
                <w:szCs w:val="20"/>
              </w:rPr>
              <w:t>in</w:t>
            </w:r>
            <w:r w:rsidR="15074011" w:rsidRPr="0FC4E055">
              <w:rPr>
                <w:rFonts w:ascii="Arial" w:eastAsia="Arial" w:hAnsi="Arial" w:cs="Arial"/>
                <w:sz w:val="20"/>
                <w:szCs w:val="20"/>
              </w:rPr>
              <w:t>tų pozicijų</w:t>
            </w:r>
            <w:r w:rsidR="009B4739" w:rsidRPr="0FC4E055">
              <w:rPr>
                <w:rFonts w:ascii="Arial" w:eastAsia="Arial" w:hAnsi="Arial" w:cs="Arial"/>
                <w:sz w:val="20"/>
                <w:szCs w:val="20"/>
              </w:rPr>
              <w:t>, t. y.</w:t>
            </w:r>
            <w:r w:rsidR="1889E504" w:rsidRPr="0FC4E055">
              <w:rPr>
                <w:rFonts w:ascii="Arial" w:eastAsia="Arial" w:hAnsi="Arial" w:cs="Arial"/>
                <w:sz w:val="20"/>
                <w:szCs w:val="20"/>
              </w:rPr>
              <w:t xml:space="preserve"> </w:t>
            </w:r>
            <w:r w:rsidR="009B4739" w:rsidRPr="0FC4E055">
              <w:rPr>
                <w:rFonts w:ascii="Arial" w:eastAsia="Arial" w:hAnsi="Arial" w:cs="Arial"/>
                <w:sz w:val="20"/>
                <w:szCs w:val="20"/>
              </w:rPr>
              <w:t>t</w:t>
            </w:r>
            <w:r w:rsidR="1889E504" w:rsidRPr="0FC4E055">
              <w:rPr>
                <w:rFonts w:ascii="Arial" w:eastAsia="Arial" w:hAnsi="Arial" w:cs="Arial"/>
                <w:sz w:val="20"/>
                <w:szCs w:val="20"/>
              </w:rPr>
              <w:t xml:space="preserve">as pats specialistas negali būti siūlomas daugiau nei vienai pozicijai. </w:t>
            </w:r>
          </w:p>
          <w:p w14:paraId="6ED5878E" w14:textId="77777777" w:rsidR="006C35A7" w:rsidRDefault="006C35A7" w:rsidP="00483A6D">
            <w:pPr>
              <w:tabs>
                <w:tab w:val="left" w:pos="567"/>
              </w:tabs>
              <w:spacing w:line="276" w:lineRule="auto"/>
              <w:jc w:val="both"/>
              <w:rPr>
                <w:rFonts w:ascii="Arial" w:eastAsia="Arial" w:hAnsi="Arial" w:cs="Arial"/>
                <w:sz w:val="20"/>
                <w:szCs w:val="20"/>
              </w:rPr>
            </w:pPr>
          </w:p>
          <w:p w14:paraId="47499812" w14:textId="217B34D2" w:rsidR="006C35A7" w:rsidRDefault="006C35A7" w:rsidP="00483A6D">
            <w:pPr>
              <w:tabs>
                <w:tab w:val="left" w:pos="567"/>
              </w:tabs>
              <w:spacing w:line="276" w:lineRule="auto"/>
              <w:jc w:val="both"/>
              <w:rPr>
                <w:rFonts w:ascii="Arial" w:eastAsia="Arial" w:hAnsi="Arial" w:cs="Arial"/>
                <w:color w:val="000000" w:themeColor="text1"/>
                <w:sz w:val="20"/>
                <w:szCs w:val="20"/>
              </w:rPr>
            </w:pPr>
          </w:p>
        </w:tc>
        <w:tc>
          <w:tcPr>
            <w:tcW w:w="5297" w:type="dxa"/>
          </w:tcPr>
          <w:p w14:paraId="0E074BF5" w14:textId="54E7B8A6" w:rsidR="7BCA7D43" w:rsidRDefault="7BCA7D43" w:rsidP="00483A6D">
            <w:pPr>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rPr>
              <w:lastRenderedPageBreak/>
              <w:t xml:space="preserve">1.  </w:t>
            </w:r>
            <w:r w:rsidR="005319FD" w:rsidRPr="0FC4E055">
              <w:rPr>
                <w:rFonts w:ascii="Arial" w:eastAsia="Arial" w:hAnsi="Arial" w:cs="Arial"/>
                <w:color w:val="000000" w:themeColor="text1"/>
                <w:sz w:val="20"/>
                <w:szCs w:val="20"/>
              </w:rPr>
              <w:t xml:space="preserve">Siūlomų </w:t>
            </w:r>
            <w:r w:rsidRPr="0FC4E055">
              <w:rPr>
                <w:rFonts w:ascii="Arial" w:eastAsia="Arial" w:hAnsi="Arial" w:cs="Arial"/>
                <w:color w:val="000000" w:themeColor="text1"/>
                <w:sz w:val="20"/>
                <w:szCs w:val="20"/>
              </w:rPr>
              <w:t>specialistų</w:t>
            </w:r>
            <w:r w:rsidR="005319FD" w:rsidRPr="0FC4E055">
              <w:rPr>
                <w:rFonts w:ascii="Arial" w:eastAsia="Arial" w:hAnsi="Arial" w:cs="Arial"/>
                <w:color w:val="000000" w:themeColor="text1"/>
                <w:sz w:val="20"/>
                <w:szCs w:val="20"/>
              </w:rPr>
              <w:t xml:space="preserve"> </w:t>
            </w:r>
            <w:r w:rsidRPr="0FC4E055">
              <w:rPr>
                <w:rFonts w:ascii="Arial" w:eastAsia="Arial" w:hAnsi="Arial" w:cs="Arial"/>
                <w:color w:val="000000" w:themeColor="text1"/>
                <w:sz w:val="20"/>
                <w:szCs w:val="20"/>
              </w:rPr>
              <w:t xml:space="preserve"> sąrašas </w:t>
            </w:r>
            <w:r w:rsidR="006165FA" w:rsidRPr="0FC4E055">
              <w:rPr>
                <w:rFonts w:ascii="Arial" w:eastAsia="Arial" w:hAnsi="Arial" w:cs="Arial"/>
                <w:color w:val="000000" w:themeColor="text1"/>
                <w:sz w:val="20"/>
                <w:szCs w:val="20"/>
              </w:rPr>
              <w:t xml:space="preserve"> (parengiamas pagal KVS priede Nr. X</w:t>
            </w:r>
            <w:r w:rsidR="001865E5" w:rsidRPr="0FC4E055">
              <w:rPr>
                <w:rFonts w:ascii="Arial" w:eastAsia="Arial" w:hAnsi="Arial" w:cs="Arial"/>
                <w:color w:val="000000" w:themeColor="text1"/>
                <w:sz w:val="20"/>
                <w:szCs w:val="20"/>
              </w:rPr>
              <w:t>I</w:t>
            </w:r>
            <w:r w:rsidR="006165FA" w:rsidRPr="0FC4E055">
              <w:rPr>
                <w:rFonts w:ascii="Arial" w:eastAsia="Arial" w:hAnsi="Arial" w:cs="Arial"/>
                <w:color w:val="000000" w:themeColor="text1"/>
                <w:sz w:val="20"/>
                <w:szCs w:val="20"/>
              </w:rPr>
              <w:t xml:space="preserve"> reikalaujamą informaciją).</w:t>
            </w:r>
          </w:p>
          <w:p w14:paraId="4D355962" w14:textId="737C65B2" w:rsidR="7BCA7D43" w:rsidRDefault="37F80325" w:rsidP="00483A6D">
            <w:pPr>
              <w:spacing w:line="276" w:lineRule="auto"/>
              <w:jc w:val="both"/>
              <w:rPr>
                <w:rFonts w:ascii="Arial" w:eastAsia="Arial" w:hAnsi="Arial" w:cs="Arial"/>
                <w:color w:val="000000" w:themeColor="text1"/>
                <w:sz w:val="20"/>
                <w:szCs w:val="20"/>
                <w:lang w:val="en-US"/>
              </w:rPr>
            </w:pPr>
            <w:r w:rsidRPr="0FC4E055">
              <w:rPr>
                <w:rStyle w:val="normaltextrun"/>
                <w:rFonts w:ascii="Arial" w:eastAsia="Arial" w:hAnsi="Arial" w:cs="Arial"/>
                <w:color w:val="000000" w:themeColor="text1"/>
                <w:sz w:val="20"/>
                <w:szCs w:val="20"/>
              </w:rPr>
              <w:t xml:space="preserve">2. Specialistų sąraše turi būti pateikta informacija apie jų atitikimą </w:t>
            </w:r>
            <w:r w:rsidR="5B4F7C1D" w:rsidRPr="0FC4E055">
              <w:rPr>
                <w:rStyle w:val="normaltextrun"/>
                <w:rFonts w:ascii="Arial" w:eastAsia="Arial" w:hAnsi="Arial" w:cs="Arial"/>
                <w:color w:val="000000" w:themeColor="text1"/>
                <w:sz w:val="20"/>
                <w:szCs w:val="20"/>
              </w:rPr>
              <w:t xml:space="preserve">keliamiems reikalavimams </w:t>
            </w:r>
            <w:r w:rsidRPr="0FC4E055">
              <w:rPr>
                <w:rStyle w:val="normaltextrun"/>
                <w:rFonts w:ascii="Arial" w:eastAsia="Arial" w:hAnsi="Arial" w:cs="Arial"/>
                <w:color w:val="000000" w:themeColor="text1"/>
                <w:sz w:val="20"/>
                <w:szCs w:val="20"/>
              </w:rPr>
              <w:t xml:space="preserve"> (įskaitant projektus, nurodant užsakovų kontaktinius duomenis informacijai patikrinti) bei informacija apie tiekėjo siūlomų specialistų darbo patirtį per reikalaujamą laikotarpį (iškilus abejonėms dėl tiekėjų siūlomų specialistų deklaruojamos darbo patirties, perkančioji organizacija turi teisę paprašyti darbo patirtį įrodančių dokumentų). Deklaruojant darbo patirtį, nurodomas darbovietės (-čių) pavadinimas, pareigos, darbo pobūdis - (atliktos/atliekamos) darbo funkcijos pagal darbo sutartį ir funkcijos atliktos projekte (-uose), nurodoma darbo patirties (atliktų funkcijų) trukmė (nurodant metus, mėnesį), teiktų paslaugų pavadinimas, trumpas aprašymas. </w:t>
            </w:r>
          </w:p>
          <w:p w14:paraId="676FAE24" w14:textId="0656624A" w:rsidR="37F80325" w:rsidRDefault="37F80325" w:rsidP="00483A6D">
            <w:pPr>
              <w:spacing w:line="276" w:lineRule="auto"/>
              <w:jc w:val="both"/>
              <w:rPr>
                <w:rStyle w:val="normaltextrun"/>
                <w:rFonts w:ascii="Arial" w:eastAsia="Arial" w:hAnsi="Arial" w:cs="Arial"/>
                <w:color w:val="000000" w:themeColor="text1"/>
                <w:sz w:val="20"/>
                <w:szCs w:val="20"/>
              </w:rPr>
            </w:pPr>
            <w:r w:rsidRPr="0FC4E055">
              <w:rPr>
                <w:rStyle w:val="normaltextrun"/>
                <w:rFonts w:ascii="Arial" w:eastAsia="Arial" w:hAnsi="Arial" w:cs="Arial"/>
                <w:color w:val="000000" w:themeColor="text1"/>
                <w:sz w:val="20"/>
                <w:szCs w:val="20"/>
              </w:rPr>
              <w:t xml:space="preserve">3. Tiekėjas privalo pateikti </w:t>
            </w:r>
            <w:r w:rsidR="45D436A5" w:rsidRPr="0FC4E055">
              <w:rPr>
                <w:rStyle w:val="normaltextrun"/>
                <w:rFonts w:ascii="Arial" w:eastAsia="Arial" w:hAnsi="Arial" w:cs="Arial"/>
                <w:color w:val="000000" w:themeColor="text1"/>
                <w:sz w:val="20"/>
                <w:szCs w:val="20"/>
              </w:rPr>
              <w:t>s</w:t>
            </w:r>
            <w:r w:rsidR="45D436A5" w:rsidRPr="0FC4E055">
              <w:rPr>
                <w:rStyle w:val="normaltextrun"/>
                <w:rFonts w:ascii="Arial" w:eastAsia="Arial" w:hAnsi="Arial" w:cs="Arial"/>
                <w:sz w:val="20"/>
                <w:szCs w:val="20"/>
              </w:rPr>
              <w:t xml:space="preserve">iūlomiems specialistams išduotų keliamuose reikalavimuose </w:t>
            </w:r>
            <w:r w:rsidRPr="0FC4E055">
              <w:rPr>
                <w:rStyle w:val="normaltextrun"/>
                <w:rFonts w:ascii="Arial" w:eastAsia="Arial" w:hAnsi="Arial" w:cs="Arial"/>
                <w:color w:val="000000" w:themeColor="text1"/>
                <w:sz w:val="20"/>
                <w:szCs w:val="20"/>
              </w:rPr>
              <w:t>nurodytų  pažymėjimų</w:t>
            </w:r>
            <w:r w:rsidR="075F9844" w:rsidRPr="0FC4E055">
              <w:rPr>
                <w:rStyle w:val="normaltextrun"/>
                <w:rFonts w:ascii="Arial" w:eastAsia="Arial" w:hAnsi="Arial" w:cs="Arial"/>
                <w:color w:val="000000" w:themeColor="text1"/>
                <w:sz w:val="20"/>
                <w:szCs w:val="20"/>
              </w:rPr>
              <w:t>, sertifikatų</w:t>
            </w:r>
            <w:r w:rsidRPr="0FC4E055">
              <w:rPr>
                <w:rStyle w:val="normaltextrun"/>
                <w:rFonts w:ascii="Arial" w:eastAsia="Arial" w:hAnsi="Arial" w:cs="Arial"/>
                <w:color w:val="000000" w:themeColor="text1"/>
                <w:sz w:val="20"/>
                <w:szCs w:val="20"/>
              </w:rPr>
              <w:t xml:space="preserve"> kopijas.</w:t>
            </w:r>
          </w:p>
          <w:p w14:paraId="5692A647" w14:textId="5CA362DA" w:rsidR="41683E33" w:rsidRDefault="723439D5" w:rsidP="00483A6D">
            <w:pPr>
              <w:spacing w:line="276" w:lineRule="auto"/>
              <w:jc w:val="both"/>
              <w:rPr>
                <w:rFonts w:ascii="Arial" w:eastAsia="Arial" w:hAnsi="Arial" w:cs="Arial"/>
                <w:color w:val="000000" w:themeColor="text1"/>
                <w:sz w:val="20"/>
                <w:szCs w:val="20"/>
              </w:rPr>
            </w:pPr>
            <w:r w:rsidRPr="0FC4E055">
              <w:rPr>
                <w:rStyle w:val="normaltextrun"/>
                <w:rFonts w:ascii="Arial" w:eastAsia="Arial" w:hAnsi="Arial" w:cs="Arial"/>
                <w:color w:val="000000" w:themeColor="text1"/>
                <w:sz w:val="20"/>
                <w:szCs w:val="20"/>
              </w:rPr>
              <w:lastRenderedPageBreak/>
              <w:t xml:space="preserve">4. </w:t>
            </w:r>
            <w:r w:rsidRPr="0FC4E055">
              <w:rPr>
                <w:rFonts w:ascii="Arial" w:eastAsia="Arial" w:hAnsi="Arial" w:cs="Arial"/>
                <w:sz w:val="20"/>
                <w:szCs w:val="20"/>
              </w:rPr>
              <w:t>Tiekėjas privalo pateikti  suderint</w:t>
            </w:r>
            <w:r w:rsidR="007A667B" w:rsidRPr="0FC4E055">
              <w:rPr>
                <w:rFonts w:ascii="Arial" w:eastAsia="Arial" w:hAnsi="Arial" w:cs="Arial"/>
                <w:sz w:val="20"/>
                <w:szCs w:val="20"/>
              </w:rPr>
              <w:t>o</w:t>
            </w:r>
            <w:r w:rsidRPr="0FC4E055">
              <w:rPr>
                <w:rFonts w:ascii="Arial" w:eastAsia="Arial" w:hAnsi="Arial" w:cs="Arial"/>
                <w:sz w:val="20"/>
                <w:szCs w:val="20"/>
              </w:rPr>
              <w:t xml:space="preserve"> ir atsakingų institucijų priimt</w:t>
            </w:r>
            <w:r w:rsidR="007A667B" w:rsidRPr="0FC4E055">
              <w:rPr>
                <w:rFonts w:ascii="Arial" w:eastAsia="Arial" w:hAnsi="Arial" w:cs="Arial"/>
                <w:sz w:val="20"/>
                <w:szCs w:val="20"/>
              </w:rPr>
              <w:t>o</w:t>
            </w:r>
            <w:r w:rsidRPr="0FC4E055">
              <w:rPr>
                <w:rFonts w:ascii="Arial" w:eastAsia="Arial" w:hAnsi="Arial" w:cs="Arial"/>
                <w:sz w:val="20"/>
                <w:szCs w:val="20"/>
              </w:rPr>
              <w:t xml:space="preserve"> topografini</w:t>
            </w:r>
            <w:r w:rsidR="007A667B" w:rsidRPr="0FC4E055">
              <w:rPr>
                <w:rFonts w:ascii="Arial" w:eastAsia="Arial" w:hAnsi="Arial" w:cs="Arial"/>
                <w:sz w:val="20"/>
                <w:szCs w:val="20"/>
              </w:rPr>
              <w:t>o</w:t>
            </w:r>
            <w:r w:rsidRPr="0FC4E055">
              <w:rPr>
                <w:rFonts w:ascii="Arial" w:eastAsia="Arial" w:hAnsi="Arial" w:cs="Arial"/>
                <w:sz w:val="20"/>
                <w:szCs w:val="20"/>
              </w:rPr>
              <w:t xml:space="preserve"> plan</w:t>
            </w:r>
            <w:r w:rsidR="007A667B" w:rsidRPr="0FC4E055">
              <w:rPr>
                <w:rFonts w:ascii="Arial" w:eastAsia="Arial" w:hAnsi="Arial" w:cs="Arial"/>
                <w:sz w:val="20"/>
                <w:szCs w:val="20"/>
              </w:rPr>
              <w:t>o</w:t>
            </w:r>
            <w:r w:rsidRPr="0FC4E055">
              <w:rPr>
                <w:rFonts w:ascii="Arial" w:eastAsia="Arial" w:hAnsi="Arial" w:cs="Arial"/>
                <w:sz w:val="20"/>
                <w:szCs w:val="20"/>
              </w:rPr>
              <w:t>, kuris turi būti parengtas pagal galiojančius Lietuvos Respublikos geodezijos ir kartografijos techninius reikalavimus</w:t>
            </w:r>
            <w:r w:rsidR="007A667B" w:rsidRPr="0FC4E055">
              <w:rPr>
                <w:rFonts w:ascii="Arial" w:eastAsia="Arial" w:hAnsi="Arial" w:cs="Arial"/>
                <w:sz w:val="20"/>
                <w:szCs w:val="20"/>
              </w:rPr>
              <w:t>, kopijas</w:t>
            </w:r>
            <w:r w:rsidR="00982DF4" w:rsidRPr="0FC4E055">
              <w:rPr>
                <w:rFonts w:ascii="Arial" w:eastAsia="Arial" w:hAnsi="Arial" w:cs="Arial"/>
                <w:sz w:val="20"/>
                <w:szCs w:val="20"/>
              </w:rPr>
              <w:t xml:space="preserve"> (taikoma Specialistui Nr. </w:t>
            </w:r>
            <w:r w:rsidR="00982DF4" w:rsidRPr="0FC4E055">
              <w:rPr>
                <w:rFonts w:ascii="Arial" w:eastAsia="Arial" w:hAnsi="Arial" w:cs="Arial"/>
                <w:sz w:val="20"/>
                <w:szCs w:val="20"/>
                <w:lang w:val="en-US"/>
              </w:rPr>
              <w:t>2)</w:t>
            </w:r>
            <w:r w:rsidR="007A667B" w:rsidRPr="0FC4E055">
              <w:rPr>
                <w:rFonts w:ascii="Arial" w:eastAsia="Arial" w:hAnsi="Arial" w:cs="Arial"/>
                <w:sz w:val="20"/>
                <w:szCs w:val="20"/>
              </w:rPr>
              <w:t>.</w:t>
            </w:r>
            <w:r w:rsidRPr="0FC4E055">
              <w:rPr>
                <w:rFonts w:ascii="Arial" w:eastAsia="Arial" w:hAnsi="Arial" w:cs="Arial"/>
                <w:sz w:val="20"/>
                <w:szCs w:val="20"/>
              </w:rPr>
              <w:t xml:space="preserve">  </w:t>
            </w:r>
          </w:p>
          <w:p w14:paraId="6C8AD4DF" w14:textId="5FF126F2" w:rsidR="00CF4F5D" w:rsidRPr="00CF4F5D" w:rsidRDefault="00CF4F5D" w:rsidP="00483A6D">
            <w:pPr>
              <w:spacing w:line="276" w:lineRule="auto"/>
              <w:jc w:val="both"/>
              <w:rPr>
                <w:rFonts w:ascii="Arial" w:eastAsia="Arial" w:hAnsi="Arial" w:cs="Arial"/>
                <w:color w:val="000000" w:themeColor="text1"/>
                <w:sz w:val="20"/>
                <w:szCs w:val="20"/>
              </w:rPr>
            </w:pPr>
            <w:r>
              <w:br/>
            </w:r>
          </w:p>
          <w:p w14:paraId="0C8DE652" w14:textId="410531FD" w:rsidR="2D08FCDB" w:rsidRPr="00CF4F5D" w:rsidRDefault="2D08FCDB" w:rsidP="00483A6D">
            <w:pPr>
              <w:spacing w:line="276" w:lineRule="auto"/>
              <w:jc w:val="both"/>
              <w:rPr>
                <w:rFonts w:ascii="Arial" w:eastAsia="Arial" w:hAnsi="Arial" w:cs="Arial"/>
                <w:color w:val="000000" w:themeColor="text1"/>
                <w:sz w:val="20"/>
                <w:szCs w:val="20"/>
              </w:rPr>
            </w:pPr>
          </w:p>
        </w:tc>
        <w:tc>
          <w:tcPr>
            <w:tcW w:w="4122" w:type="dxa"/>
          </w:tcPr>
          <w:p w14:paraId="08AD569F" w14:textId="77777777" w:rsidR="00612C53" w:rsidRPr="00722B1C" w:rsidRDefault="00612C53" w:rsidP="00483A6D">
            <w:pPr>
              <w:spacing w:line="276" w:lineRule="auto"/>
              <w:jc w:val="both"/>
              <w:rPr>
                <w:rFonts w:ascii="Arial" w:eastAsia="Arial" w:hAnsi="Arial" w:cs="Arial"/>
                <w:sz w:val="20"/>
                <w:szCs w:val="20"/>
              </w:rPr>
            </w:pPr>
            <w:r w:rsidRPr="0FC4E055">
              <w:rPr>
                <w:rFonts w:ascii="Arial" w:eastAsia="Arial" w:hAnsi="Arial" w:cs="Arial"/>
                <w:sz w:val="20"/>
                <w:szCs w:val="20"/>
              </w:rPr>
              <w:lastRenderedPageBreak/>
              <w:t>Atsižvelgiant į prisiimamus įsipareigojimus sutarčiai vykdyti:</w:t>
            </w:r>
          </w:p>
          <w:p w14:paraId="7CE0CDED" w14:textId="77777777" w:rsidR="00612C53" w:rsidRPr="00722B1C" w:rsidRDefault="00612C53" w:rsidP="00483A6D">
            <w:pPr>
              <w:spacing w:line="276" w:lineRule="auto"/>
              <w:jc w:val="both"/>
              <w:rPr>
                <w:rFonts w:ascii="Arial" w:eastAsia="Arial" w:hAnsi="Arial" w:cs="Arial"/>
                <w:sz w:val="20"/>
                <w:szCs w:val="20"/>
              </w:rPr>
            </w:pPr>
            <w:r w:rsidRPr="0FC4E055">
              <w:rPr>
                <w:rFonts w:ascii="Arial" w:eastAsia="Arial" w:hAnsi="Arial" w:cs="Arial"/>
                <w:sz w:val="20"/>
                <w:szCs w:val="20"/>
              </w:rPr>
              <w:t xml:space="preserve">tiekėjas, </w:t>
            </w:r>
          </w:p>
          <w:p w14:paraId="5748F7D4" w14:textId="77777777" w:rsidR="00612C53" w:rsidRPr="00722B1C" w:rsidRDefault="00612C53" w:rsidP="00483A6D">
            <w:pPr>
              <w:spacing w:line="276" w:lineRule="auto"/>
              <w:jc w:val="both"/>
              <w:rPr>
                <w:rFonts w:ascii="Arial" w:eastAsia="Arial" w:hAnsi="Arial" w:cs="Arial"/>
                <w:sz w:val="20"/>
                <w:szCs w:val="20"/>
              </w:rPr>
            </w:pPr>
            <w:r w:rsidRPr="0FC4E055">
              <w:rPr>
                <w:rFonts w:ascii="Arial" w:eastAsia="Arial" w:hAnsi="Arial" w:cs="Arial"/>
                <w:sz w:val="20"/>
                <w:szCs w:val="20"/>
              </w:rPr>
              <w:t xml:space="preserve">bent vienas tiekėjų grupės narys arba </w:t>
            </w:r>
          </w:p>
          <w:p w14:paraId="25586E3D" w14:textId="77777777" w:rsidR="00612C53" w:rsidRDefault="00612C53" w:rsidP="00483A6D">
            <w:pPr>
              <w:spacing w:line="276" w:lineRule="auto"/>
              <w:jc w:val="both"/>
              <w:rPr>
                <w:rFonts w:ascii="Arial" w:eastAsia="Arial" w:hAnsi="Arial" w:cs="Arial"/>
                <w:sz w:val="20"/>
                <w:szCs w:val="20"/>
              </w:rPr>
            </w:pPr>
            <w:r w:rsidRPr="0FC4E055">
              <w:rPr>
                <w:rFonts w:ascii="Arial" w:eastAsia="Arial" w:hAnsi="Arial" w:cs="Arial"/>
                <w:sz w:val="20"/>
                <w:szCs w:val="20"/>
              </w:rPr>
              <w:t>ūkio subjektas, kurio pajėgumais remiasi tiekėjas, jeigu tas subjektas (jo darbuotojas) pats vykdys tą pirkimo sutarties dalį, kuriai reikia jo turimų pajėgumų.</w:t>
            </w:r>
          </w:p>
          <w:p w14:paraId="22603691" w14:textId="77777777" w:rsidR="00612C53" w:rsidRDefault="00612C53" w:rsidP="00483A6D">
            <w:pPr>
              <w:spacing w:line="276" w:lineRule="auto"/>
              <w:jc w:val="both"/>
              <w:rPr>
                <w:rFonts w:ascii="Arial" w:eastAsia="Arial" w:hAnsi="Arial" w:cs="Arial"/>
                <w:sz w:val="20"/>
                <w:szCs w:val="20"/>
              </w:rPr>
            </w:pPr>
          </w:p>
          <w:p w14:paraId="394BDB40" w14:textId="46A54157" w:rsidR="2D08FCDB" w:rsidRDefault="2D08FCDB" w:rsidP="00483A6D">
            <w:pPr>
              <w:spacing w:line="276" w:lineRule="auto"/>
              <w:jc w:val="both"/>
              <w:rPr>
                <w:rFonts w:ascii="Arial" w:eastAsia="Arial" w:hAnsi="Arial" w:cs="Arial"/>
                <w:color w:val="000000" w:themeColor="text1"/>
                <w:sz w:val="20"/>
                <w:szCs w:val="20"/>
              </w:rPr>
            </w:pPr>
          </w:p>
        </w:tc>
      </w:tr>
      <w:tr w:rsidR="0095334B" w14:paraId="0A6DB785" w14:textId="77777777" w:rsidTr="2B5187DC">
        <w:trPr>
          <w:trHeight w:val="300"/>
        </w:trPr>
        <w:tc>
          <w:tcPr>
            <w:tcW w:w="705" w:type="dxa"/>
          </w:tcPr>
          <w:p w14:paraId="28DEC389" w14:textId="068790CB" w:rsidR="0095334B" w:rsidRPr="41683E33" w:rsidRDefault="0095334B" w:rsidP="0095334B">
            <w:pPr>
              <w:spacing w:line="276" w:lineRule="auto"/>
              <w:jc w:val="both"/>
              <w:rPr>
                <w:rFonts w:ascii="Arial" w:eastAsia="Arial" w:hAnsi="Arial" w:cs="Arial"/>
                <w:sz w:val="20"/>
                <w:szCs w:val="20"/>
              </w:rPr>
            </w:pPr>
            <w:r w:rsidRPr="0FC4E055">
              <w:rPr>
                <w:rFonts w:ascii="Arial" w:eastAsia="Arial" w:hAnsi="Arial" w:cs="Arial"/>
                <w:sz w:val="20"/>
                <w:szCs w:val="20"/>
              </w:rPr>
              <w:lastRenderedPageBreak/>
              <w:t>1.</w:t>
            </w:r>
          </w:p>
        </w:tc>
        <w:tc>
          <w:tcPr>
            <w:tcW w:w="4476" w:type="dxa"/>
          </w:tcPr>
          <w:p w14:paraId="666A8B0B"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 xml:space="preserve">The supplier must have the specialist capacity to provide the services required to perform the contract. For each specialist position, a specialist who meets all the requirements for that position must be proposed. </w:t>
            </w:r>
          </w:p>
          <w:p w14:paraId="20650941"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 </w:t>
            </w:r>
          </w:p>
          <w:p w14:paraId="5F20B770" w14:textId="0229C40C" w:rsidR="0095334B" w:rsidRPr="000C6F9E" w:rsidRDefault="0095334B" w:rsidP="2B5187DC">
            <w:pPr>
              <w:tabs>
                <w:tab w:val="left" w:pos="567"/>
              </w:tabs>
              <w:spacing w:line="276" w:lineRule="auto"/>
              <w:jc w:val="both"/>
              <w:rPr>
                <w:rFonts w:ascii="Arial" w:eastAsia="Arial" w:hAnsi="Arial" w:cs="Arial"/>
                <w:color w:val="000000" w:themeColor="text1"/>
                <w:sz w:val="20"/>
                <w:szCs w:val="20"/>
                <w:lang w:val="en-GB"/>
              </w:rPr>
            </w:pPr>
            <w:r w:rsidRPr="2B5187DC">
              <w:rPr>
                <w:rFonts w:ascii="Arial" w:eastAsia="Arial" w:hAnsi="Arial" w:cs="Arial"/>
                <w:b/>
                <w:bCs/>
                <w:color w:val="000000" w:themeColor="text1"/>
                <w:sz w:val="20"/>
                <w:szCs w:val="20"/>
                <w:lang w:val="en-GB"/>
              </w:rPr>
              <w:t>Note</w:t>
            </w:r>
            <w:r w:rsidRPr="2B5187DC">
              <w:rPr>
                <w:rFonts w:ascii="Arial" w:eastAsia="Arial" w:hAnsi="Arial" w:cs="Arial"/>
                <w:color w:val="000000" w:themeColor="text1"/>
                <w:sz w:val="20"/>
                <w:szCs w:val="20"/>
                <w:lang w:val="en-GB"/>
              </w:rPr>
              <w:t xml:space="preserve">. For the purposes of assessing the experience of specialists, the total experience </w:t>
            </w:r>
            <w:proofErr w:type="gramStart"/>
            <w:r w:rsidRPr="2B5187DC">
              <w:rPr>
                <w:rFonts w:ascii="Arial" w:eastAsia="Arial" w:hAnsi="Arial" w:cs="Arial"/>
                <w:color w:val="000000" w:themeColor="text1"/>
                <w:sz w:val="20"/>
                <w:szCs w:val="20"/>
                <w:lang w:val="en-GB"/>
              </w:rPr>
              <w:t>in a given</w:t>
            </w:r>
            <w:proofErr w:type="gramEnd"/>
            <w:r w:rsidRPr="2B5187DC">
              <w:rPr>
                <w:rFonts w:ascii="Arial" w:eastAsia="Arial" w:hAnsi="Arial" w:cs="Arial"/>
                <w:color w:val="000000" w:themeColor="text1"/>
                <w:sz w:val="20"/>
                <w:szCs w:val="20"/>
                <w:lang w:val="en-GB"/>
              </w:rPr>
              <w:t xml:space="preserve"> field is calculated to the nearest calendar month. Overlapping periods of services provided under different projects/contracts are not aggregated.  For example, if a professional has provided services for one project/contract from 1 </w:t>
            </w:r>
            <w:r w:rsidRPr="2B5187DC">
              <w:rPr>
                <w:rFonts w:ascii="Arial" w:eastAsia="Arial" w:hAnsi="Arial" w:cs="Arial"/>
                <w:color w:val="000000" w:themeColor="text1"/>
                <w:sz w:val="20"/>
                <w:szCs w:val="20"/>
                <w:lang w:val="en-GB"/>
              </w:rPr>
              <w:lastRenderedPageBreak/>
              <w:t>September to 1 November (in the same year) and for another project/contract from 1 September to 1 December</w:t>
            </w:r>
            <w:r w:rsidR="2D1589B9" w:rsidRPr="2B5187DC">
              <w:rPr>
                <w:rFonts w:ascii="Arial" w:eastAsia="Arial" w:hAnsi="Arial" w:cs="Arial"/>
                <w:color w:val="000000" w:themeColor="text1"/>
                <w:sz w:val="20"/>
                <w:szCs w:val="20"/>
                <w:lang w:val="en-GB"/>
              </w:rPr>
              <w:t xml:space="preserve"> (in the same year)</w:t>
            </w:r>
            <w:r w:rsidRPr="2B5187DC">
              <w:rPr>
                <w:rFonts w:ascii="Arial" w:eastAsia="Arial" w:hAnsi="Arial" w:cs="Arial"/>
                <w:color w:val="000000" w:themeColor="text1"/>
                <w:sz w:val="20"/>
                <w:szCs w:val="20"/>
                <w:lang w:val="en-GB"/>
              </w:rPr>
              <w:t xml:space="preserve">, his/her experience </w:t>
            </w:r>
            <w:proofErr w:type="gramStart"/>
            <w:r w:rsidRPr="2B5187DC">
              <w:rPr>
                <w:rFonts w:ascii="Arial" w:eastAsia="Arial" w:hAnsi="Arial" w:cs="Arial"/>
                <w:color w:val="000000" w:themeColor="text1"/>
                <w:sz w:val="20"/>
                <w:szCs w:val="20"/>
                <w:lang w:val="en-GB"/>
              </w:rPr>
              <w:t>is considered to be</w:t>
            </w:r>
            <w:proofErr w:type="gramEnd"/>
            <w:r w:rsidRPr="2B5187DC">
              <w:rPr>
                <w:rFonts w:ascii="Arial" w:eastAsia="Arial" w:hAnsi="Arial" w:cs="Arial"/>
                <w:color w:val="000000" w:themeColor="text1"/>
                <w:sz w:val="20"/>
                <w:szCs w:val="20"/>
                <w:lang w:val="en-GB"/>
              </w:rPr>
              <w:t xml:space="preserve"> 3 months. </w:t>
            </w:r>
          </w:p>
          <w:p w14:paraId="052A1FB4"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p>
          <w:p w14:paraId="3C0EF1F7" w14:textId="77777777" w:rsidR="0095334B" w:rsidRPr="000C6F9E" w:rsidRDefault="0095334B" w:rsidP="0095334B">
            <w:pPr>
              <w:tabs>
                <w:tab w:val="left" w:pos="567"/>
              </w:tabs>
              <w:spacing w:line="276" w:lineRule="auto"/>
              <w:jc w:val="both"/>
              <w:rPr>
                <w:rFonts w:ascii="Arial" w:eastAsia="Arial" w:hAnsi="Arial" w:cs="Arial"/>
                <w:b/>
                <w:bCs/>
                <w:color w:val="000000" w:themeColor="text1"/>
                <w:sz w:val="20"/>
                <w:szCs w:val="20"/>
                <w:lang w:val="en-GB"/>
              </w:rPr>
            </w:pPr>
            <w:r w:rsidRPr="0FC4E055">
              <w:rPr>
                <w:rFonts w:ascii="Arial" w:eastAsia="Arial" w:hAnsi="Arial" w:cs="Arial"/>
                <w:b/>
                <w:bCs/>
                <w:color w:val="000000" w:themeColor="text1"/>
                <w:sz w:val="20"/>
                <w:szCs w:val="20"/>
                <w:lang w:val="en-GB"/>
              </w:rPr>
              <w:t>Specialist 1:</w:t>
            </w:r>
          </w:p>
          <w:p w14:paraId="246565B3"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1) The Supplier must propose at least 1 (one) specialist who, in the event of winning, will execute the contract, meeting the following requirements: </w:t>
            </w:r>
          </w:p>
          <w:p w14:paraId="60FB5D1E"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p>
          <w:p w14:paraId="2630209E"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 xml:space="preserve">(a) The proposed specialist must be responsible for the organisation and planning of the project's progress, meeting deadlines, preparing and approving project implementation schedules, preparing reports, and carrying out the project's work under the contract </w:t>
            </w:r>
          </w:p>
          <w:p w14:paraId="1F600346"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p>
          <w:p w14:paraId="416A5EE9"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and</w:t>
            </w:r>
            <w:r>
              <w:br/>
            </w:r>
          </w:p>
          <w:p w14:paraId="28C7D940" w14:textId="652CECAC" w:rsidR="0095334B" w:rsidRPr="000C6F9E" w:rsidRDefault="412B2B9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 xml:space="preserve">(b) the proposed specialist must have at least two (2) years' experience as a project manager or equivalent in at least one (1) completed infrastructure contract* within the </w:t>
            </w:r>
            <w:proofErr w:type="gramStart"/>
            <w:r w:rsidRPr="0FC4E055">
              <w:rPr>
                <w:rFonts w:ascii="Arial" w:eastAsia="Arial" w:hAnsi="Arial" w:cs="Arial"/>
                <w:color w:val="000000" w:themeColor="text1"/>
                <w:sz w:val="20"/>
                <w:szCs w:val="20"/>
                <w:lang w:val="en-GB"/>
              </w:rPr>
              <w:t>last  (</w:t>
            </w:r>
            <w:proofErr w:type="gramEnd"/>
            <w:r w:rsidR="7EC2BFD2" w:rsidRPr="0FC4E055">
              <w:rPr>
                <w:rFonts w:ascii="Arial" w:eastAsia="Arial" w:hAnsi="Arial" w:cs="Arial"/>
                <w:color w:val="000000" w:themeColor="text1"/>
                <w:sz w:val="20"/>
                <w:szCs w:val="20"/>
                <w:lang w:val="en-GB"/>
              </w:rPr>
              <w:t>3</w:t>
            </w:r>
            <w:r w:rsidRPr="0FC4E055">
              <w:rPr>
                <w:rFonts w:ascii="Arial" w:eastAsia="Arial" w:hAnsi="Arial" w:cs="Arial"/>
                <w:color w:val="000000" w:themeColor="text1"/>
                <w:sz w:val="20"/>
                <w:szCs w:val="20"/>
                <w:lang w:val="en-GB"/>
              </w:rPr>
              <w:t>) years by the closing date for submission of Applications.</w:t>
            </w:r>
            <w:r>
              <w:br/>
            </w:r>
            <w:r w:rsidRPr="0FC4E055">
              <w:rPr>
                <w:rFonts w:ascii="Arial" w:eastAsia="Arial" w:hAnsi="Arial" w:cs="Arial"/>
                <w:color w:val="000000" w:themeColor="text1"/>
                <w:sz w:val="20"/>
                <w:szCs w:val="20"/>
                <w:lang w:val="en-GB"/>
              </w:rPr>
              <w:t> </w:t>
            </w:r>
          </w:p>
          <w:p w14:paraId="15E64677" w14:textId="77777777" w:rsidR="0095334B" w:rsidRPr="000C6F9E" w:rsidRDefault="0095334B" w:rsidP="0095334B">
            <w:pPr>
              <w:tabs>
                <w:tab w:val="left" w:pos="567"/>
              </w:tabs>
              <w:spacing w:line="276" w:lineRule="auto"/>
              <w:jc w:val="both"/>
              <w:rPr>
                <w:rFonts w:ascii="Arial" w:eastAsia="Arial" w:hAnsi="Arial" w:cs="Arial"/>
                <w:b/>
                <w:bCs/>
                <w:color w:val="000000" w:themeColor="text1"/>
                <w:sz w:val="20"/>
                <w:szCs w:val="20"/>
                <w:lang w:val="en-GB"/>
              </w:rPr>
            </w:pPr>
            <w:r w:rsidRPr="0FC4E055">
              <w:rPr>
                <w:rFonts w:ascii="Arial" w:eastAsia="Arial" w:hAnsi="Arial" w:cs="Arial"/>
                <w:b/>
                <w:bCs/>
                <w:color w:val="000000" w:themeColor="text1"/>
                <w:sz w:val="20"/>
                <w:szCs w:val="20"/>
                <w:lang w:val="en-GB"/>
              </w:rPr>
              <w:t>Specialist 2:</w:t>
            </w:r>
          </w:p>
          <w:p w14:paraId="3E2A1162"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2) The Supplier must propose at least 1 (one) specialist who, in the event of winning, will execute the contract, meeting the following requirements: </w:t>
            </w:r>
          </w:p>
          <w:p w14:paraId="6EE9A162"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p>
          <w:p w14:paraId="13E12311"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 xml:space="preserve">(a) the proposed specialist must have at least two (2) years of professional experience gained in the last three (3) years in the field of surveying and/or topography and/or cartographic services, </w:t>
            </w:r>
            <w:r w:rsidRPr="0FC4E055">
              <w:rPr>
                <w:rFonts w:ascii="Arial" w:eastAsia="Arial" w:hAnsi="Arial" w:cs="Arial"/>
                <w:color w:val="000000" w:themeColor="text1"/>
                <w:sz w:val="20"/>
                <w:szCs w:val="20"/>
                <w:lang w:val="en-GB"/>
              </w:rPr>
              <w:lastRenderedPageBreak/>
              <w:t>specifically in the field of infrastructure*, by the closing date for the submission of Applications*</w:t>
            </w:r>
            <w:r>
              <w:br/>
            </w:r>
          </w:p>
          <w:p w14:paraId="3F0AFD65"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and</w:t>
            </w:r>
          </w:p>
          <w:p w14:paraId="23A7EAB4"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p>
          <w:p w14:paraId="7BE3BB27"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(b) hold a valid qualification certificate as a surveyor, which entitles him/her to carry out surveying and/or topographical and/or cartographic work in accordance with the requirements of law</w:t>
            </w:r>
            <w:r>
              <w:br/>
            </w:r>
          </w:p>
          <w:p w14:paraId="6A8FB71C"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and</w:t>
            </w:r>
          </w:p>
          <w:p w14:paraId="26709566"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p>
          <w:p w14:paraId="482036EE"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(c) by the closing date for submission of Applications, have prepared a topographic plan, which has been approved and accepted by the responsible authorities in accordance with the procedure in force for the technical requirements for geodesy and cartography of the Republic of Lithuania (current version), and which is at least 200 (two hundred) hectares in size.</w:t>
            </w:r>
          </w:p>
          <w:p w14:paraId="16E8303D" w14:textId="77777777" w:rsidR="0095334B" w:rsidRPr="000C6F9E" w:rsidRDefault="0095334B" w:rsidP="0095334B">
            <w:pPr>
              <w:tabs>
                <w:tab w:val="left" w:pos="567"/>
              </w:tabs>
              <w:spacing w:line="276" w:lineRule="auto"/>
              <w:jc w:val="both"/>
              <w:rPr>
                <w:rFonts w:ascii="Arial" w:eastAsia="Arial" w:hAnsi="Arial" w:cs="Arial"/>
                <w:color w:val="FF0000"/>
                <w:sz w:val="20"/>
                <w:szCs w:val="20"/>
                <w:lang w:val="en-GB"/>
              </w:rPr>
            </w:pPr>
          </w:p>
          <w:p w14:paraId="648F5D97" w14:textId="77777777" w:rsidR="0095334B" w:rsidRPr="000C6F9E" w:rsidRDefault="0095334B" w:rsidP="0095334B">
            <w:pPr>
              <w:tabs>
                <w:tab w:val="left" w:pos="567"/>
              </w:tabs>
              <w:spacing w:line="276" w:lineRule="auto"/>
              <w:jc w:val="both"/>
              <w:rPr>
                <w:rFonts w:ascii="Arial" w:eastAsia="Arial" w:hAnsi="Arial" w:cs="Arial"/>
                <w:b/>
                <w:bCs/>
                <w:color w:val="000000" w:themeColor="text1"/>
                <w:sz w:val="20"/>
                <w:szCs w:val="20"/>
                <w:lang w:val="en-GB"/>
              </w:rPr>
            </w:pPr>
            <w:r w:rsidRPr="0FC4E055">
              <w:rPr>
                <w:rFonts w:ascii="Arial" w:eastAsia="Arial" w:hAnsi="Arial" w:cs="Arial"/>
                <w:b/>
                <w:bCs/>
                <w:color w:val="000000" w:themeColor="text1"/>
                <w:sz w:val="20"/>
                <w:szCs w:val="20"/>
                <w:lang w:val="en-GB"/>
              </w:rPr>
              <w:t>Specialist 3:</w:t>
            </w:r>
          </w:p>
          <w:p w14:paraId="6B0643FE"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3) The Supplier must propose at least 1 (one) specialist who, in the event of winning, will execute the contract, meeting the following requirements:</w:t>
            </w:r>
            <w:r>
              <w:br/>
            </w:r>
          </w:p>
          <w:p w14:paraId="6A6B54D1"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 xml:space="preserve">(a) the proposed specialist must have at least two (2) years of professional experience gained in the last three (3) years in the field of surveying and/or topography and/or cartographic services, specifically in the field of infrastructure*, by the closing date for the submission of Applications* </w:t>
            </w:r>
          </w:p>
          <w:p w14:paraId="32A1C558"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p>
          <w:p w14:paraId="031C9EA2" w14:textId="77777777" w:rsidR="0095334B" w:rsidRPr="000C6F9E" w:rsidRDefault="0095334B" w:rsidP="0095334B">
            <w:pPr>
              <w:tabs>
                <w:tab w:val="left" w:pos="567"/>
              </w:tabs>
              <w:spacing w:line="276" w:lineRule="auto"/>
              <w:jc w:val="both"/>
              <w:rPr>
                <w:rFonts w:ascii="Arial" w:eastAsia="Arial" w:hAnsi="Arial" w:cs="Arial"/>
                <w:sz w:val="20"/>
                <w:szCs w:val="20"/>
                <w:lang w:val="en-GB"/>
              </w:rPr>
            </w:pPr>
            <w:r w:rsidRPr="0FC4E055">
              <w:rPr>
                <w:rFonts w:ascii="Arial" w:eastAsia="Arial" w:hAnsi="Arial" w:cs="Arial"/>
                <w:color w:val="000000" w:themeColor="text1"/>
                <w:sz w:val="20"/>
                <w:szCs w:val="20"/>
                <w:lang w:val="en-GB"/>
              </w:rPr>
              <w:t>and</w:t>
            </w:r>
            <w:r>
              <w:br/>
            </w:r>
            <w:r>
              <w:br/>
            </w:r>
            <w:r w:rsidRPr="0FC4E055">
              <w:rPr>
                <w:rFonts w:ascii="Arial" w:eastAsia="Arial" w:hAnsi="Arial" w:cs="Arial"/>
                <w:sz w:val="20"/>
                <w:szCs w:val="20"/>
                <w:lang w:val="en-GB"/>
              </w:rPr>
              <w:lastRenderedPageBreak/>
              <w:t>(b) hold a valid A2 drone pilot certificate and a specialised STS (Specific Standard Scenario) category rating certificate, allowing the legal operation of drones in the relevant categories and the conduct of flights in accordance with the applicable legislation and the requirements established by the Civil Aviation Authority or the competent foreign authority</w:t>
            </w:r>
          </w:p>
          <w:p w14:paraId="7BFE6246" w14:textId="77777777" w:rsidR="0095334B" w:rsidRPr="000C6F9E" w:rsidRDefault="0095334B" w:rsidP="0095334B">
            <w:pPr>
              <w:tabs>
                <w:tab w:val="left" w:pos="567"/>
              </w:tabs>
              <w:spacing w:line="276" w:lineRule="auto"/>
              <w:jc w:val="both"/>
              <w:rPr>
                <w:rFonts w:ascii="Arial" w:eastAsia="Arial" w:hAnsi="Arial" w:cs="Arial"/>
                <w:color w:val="FF0000"/>
                <w:sz w:val="20"/>
                <w:szCs w:val="20"/>
                <w:lang w:val="en-GB"/>
              </w:rPr>
            </w:pPr>
          </w:p>
          <w:p w14:paraId="690D04D3"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and</w:t>
            </w:r>
            <w:r>
              <w:br/>
            </w:r>
          </w:p>
          <w:p w14:paraId="337F0B10"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(c) hold a valid qualification certificate as a surveyor, which entitles him/her to carry out surveying and/or topographical and/or cartographic work in accordance with the requirements of law</w:t>
            </w:r>
          </w:p>
          <w:p w14:paraId="2BD83AAF" w14:textId="77777777" w:rsidR="0095334B" w:rsidRPr="000C6F9E" w:rsidRDefault="0095334B" w:rsidP="0095334B">
            <w:pPr>
              <w:tabs>
                <w:tab w:val="left" w:pos="567"/>
              </w:tabs>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 </w:t>
            </w:r>
          </w:p>
          <w:p w14:paraId="21500532" w14:textId="77777777" w:rsidR="0095334B" w:rsidRPr="000C6F9E" w:rsidRDefault="0095334B" w:rsidP="0095334B">
            <w:pPr>
              <w:tabs>
                <w:tab w:val="left" w:pos="567"/>
              </w:tabs>
              <w:spacing w:line="276" w:lineRule="auto"/>
              <w:jc w:val="both"/>
              <w:rPr>
                <w:rFonts w:ascii="Arial" w:eastAsia="Arial" w:hAnsi="Arial" w:cs="Arial"/>
                <w:sz w:val="20"/>
                <w:szCs w:val="20"/>
                <w:lang w:val="en-GB"/>
              </w:rPr>
            </w:pPr>
            <w:r w:rsidRPr="0FC4E055">
              <w:rPr>
                <w:rFonts w:ascii="Arial" w:eastAsia="Arial" w:hAnsi="Arial" w:cs="Arial"/>
                <w:b/>
                <w:bCs/>
                <w:color w:val="000000" w:themeColor="text1"/>
                <w:sz w:val="20"/>
                <w:szCs w:val="20"/>
                <w:lang w:val="en-GB"/>
              </w:rPr>
              <w:t xml:space="preserve">*Infrastructure facility: </w:t>
            </w:r>
            <w:r w:rsidRPr="0FC4E055">
              <w:rPr>
                <w:rFonts w:ascii="Arial" w:eastAsia="Arial" w:hAnsi="Arial" w:cs="Arial"/>
                <w:color w:val="000000" w:themeColor="text1"/>
                <w:sz w:val="20"/>
                <w:szCs w:val="20"/>
                <w:lang w:val="en-GB"/>
              </w:rPr>
              <w:t>transport communications (railway track, other transport structures (bridge and/or viaduct and/or overpass and/or tunnel)), road, street, airports, stations, harbours; engineering networks (gas pipelines, water supply and sewage networks, heat networks, electricity and communication networks; hydrotechnical, energy and other engineering structures).</w:t>
            </w:r>
            <w:r>
              <w:br/>
            </w:r>
            <w:r>
              <w:br/>
            </w:r>
            <w:r w:rsidRPr="0FC4E055">
              <w:rPr>
                <w:rFonts w:ascii="Arial" w:eastAsia="Arial" w:hAnsi="Arial" w:cs="Arial"/>
                <w:b/>
                <w:bCs/>
                <w:sz w:val="20"/>
                <w:szCs w:val="20"/>
                <w:lang w:val="en-GB"/>
              </w:rPr>
              <w:t>Note.</w:t>
            </w:r>
            <w:r w:rsidRPr="0FC4E055">
              <w:rPr>
                <w:rFonts w:ascii="Arial" w:eastAsia="Arial" w:hAnsi="Arial" w:cs="Arial"/>
                <w:sz w:val="20"/>
                <w:szCs w:val="20"/>
                <w:lang w:val="en-GB"/>
              </w:rPr>
              <w:t xml:space="preserve"> The Supplier must propose at least one (1) individual specialist for each of the above positions, i.e. the same specialist cannot be proposed for more than one position. </w:t>
            </w:r>
          </w:p>
          <w:p w14:paraId="15E41CCB" w14:textId="77777777" w:rsidR="0095334B" w:rsidRPr="000C6F9E" w:rsidRDefault="0095334B" w:rsidP="0095334B">
            <w:pPr>
              <w:tabs>
                <w:tab w:val="left" w:pos="567"/>
              </w:tabs>
              <w:spacing w:line="276" w:lineRule="auto"/>
              <w:jc w:val="both"/>
              <w:rPr>
                <w:rFonts w:ascii="Arial" w:eastAsia="Arial" w:hAnsi="Arial" w:cs="Arial"/>
                <w:sz w:val="20"/>
                <w:szCs w:val="20"/>
                <w:lang w:val="en-GB"/>
              </w:rPr>
            </w:pPr>
          </w:p>
          <w:p w14:paraId="05001B51" w14:textId="77777777" w:rsidR="0095334B" w:rsidRPr="41683E33" w:rsidRDefault="0095334B" w:rsidP="0095334B">
            <w:pPr>
              <w:tabs>
                <w:tab w:val="left" w:pos="567"/>
              </w:tabs>
              <w:spacing w:line="276" w:lineRule="auto"/>
              <w:jc w:val="both"/>
              <w:rPr>
                <w:rFonts w:ascii="Arial" w:eastAsia="Arial" w:hAnsi="Arial" w:cs="Arial"/>
                <w:color w:val="000000" w:themeColor="text1"/>
                <w:sz w:val="20"/>
                <w:szCs w:val="20"/>
              </w:rPr>
            </w:pPr>
          </w:p>
        </w:tc>
        <w:tc>
          <w:tcPr>
            <w:tcW w:w="5297" w:type="dxa"/>
          </w:tcPr>
          <w:p w14:paraId="6B31521D" w14:textId="07111808" w:rsidR="0095334B" w:rsidRPr="000C6F9E" w:rsidRDefault="0095334B" w:rsidP="0095334B">
            <w:pPr>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lastRenderedPageBreak/>
              <w:t>1.  List of proposed specialists, (to be drawn up in accordance with the information required in Annex XI to the QS).</w:t>
            </w:r>
          </w:p>
          <w:p w14:paraId="5E280F7B" w14:textId="77777777" w:rsidR="0095334B" w:rsidRPr="000C6F9E" w:rsidRDefault="0095334B" w:rsidP="0095334B">
            <w:pPr>
              <w:spacing w:line="276" w:lineRule="auto"/>
              <w:jc w:val="both"/>
              <w:rPr>
                <w:rFonts w:ascii="Arial" w:eastAsia="Arial" w:hAnsi="Arial" w:cs="Arial"/>
                <w:color w:val="000000" w:themeColor="text1"/>
                <w:sz w:val="20"/>
                <w:szCs w:val="20"/>
                <w:lang w:val="en-GB"/>
              </w:rPr>
            </w:pPr>
            <w:r w:rsidRPr="0FC4E055">
              <w:rPr>
                <w:rStyle w:val="normaltextrun"/>
                <w:rFonts w:ascii="Arial" w:eastAsia="Arial" w:hAnsi="Arial" w:cs="Arial"/>
                <w:color w:val="000000" w:themeColor="text1"/>
                <w:sz w:val="20"/>
                <w:szCs w:val="20"/>
                <w:lang w:val="en-GB"/>
              </w:rPr>
              <w:t xml:space="preserve">2. The list of specialists must include information on their eligibility (including projects, with contact details of the customers for verification) and information on the work experience of the specialists proposed by the supplier during the required period (in case of doubt as to the declared work experience of the specialists proposed by the suppliers, the contracting authority shall be entitled to ask for documentary evidence of experience). The declaration of work experience shall include the name of the employer(s), the position, the nature of the work – </w:t>
            </w:r>
            <w:r w:rsidRPr="0FC4E055">
              <w:rPr>
                <w:rStyle w:val="normaltextrun"/>
                <w:rFonts w:ascii="Arial" w:eastAsia="Arial" w:hAnsi="Arial" w:cs="Arial"/>
                <w:color w:val="000000" w:themeColor="text1"/>
                <w:sz w:val="20"/>
                <w:szCs w:val="20"/>
                <w:lang w:val="en-GB"/>
              </w:rPr>
              <w:lastRenderedPageBreak/>
              <w:t>(functions performed/to be performed) under the contract of employment and the functions performed in the project(s), the duration of the work experience (functions performed) (in years, months), the name of the services provided and a brief description. </w:t>
            </w:r>
          </w:p>
          <w:p w14:paraId="41E6BFB8" w14:textId="77777777" w:rsidR="0095334B" w:rsidRPr="000C6F9E" w:rsidRDefault="0095334B" w:rsidP="0095334B">
            <w:pPr>
              <w:spacing w:line="276" w:lineRule="auto"/>
              <w:jc w:val="both"/>
              <w:rPr>
                <w:rStyle w:val="normaltextrun"/>
                <w:rFonts w:ascii="Arial" w:eastAsia="Arial" w:hAnsi="Arial" w:cs="Arial"/>
                <w:color w:val="000000" w:themeColor="text1"/>
                <w:sz w:val="20"/>
                <w:szCs w:val="20"/>
                <w:lang w:val="en-GB"/>
              </w:rPr>
            </w:pPr>
            <w:r w:rsidRPr="0FC4E055">
              <w:rPr>
                <w:rStyle w:val="normaltextrun"/>
                <w:rFonts w:ascii="Arial" w:eastAsia="Arial" w:hAnsi="Arial" w:cs="Arial"/>
                <w:color w:val="000000" w:themeColor="text1"/>
                <w:sz w:val="20"/>
                <w:szCs w:val="20"/>
                <w:lang w:val="en-GB"/>
              </w:rPr>
              <w:t xml:space="preserve">3. The supplier must provide copies of the certificates </w:t>
            </w:r>
            <w:r w:rsidRPr="0FC4E055">
              <w:rPr>
                <w:rStyle w:val="normaltextrun"/>
                <w:rFonts w:ascii="Arial" w:eastAsia="Arial" w:hAnsi="Arial" w:cs="Arial"/>
                <w:sz w:val="20"/>
                <w:szCs w:val="20"/>
                <w:lang w:val="en-GB"/>
              </w:rPr>
              <w:t xml:space="preserve">issued to the proposed specialists </w:t>
            </w:r>
            <w:r w:rsidRPr="0FC4E055">
              <w:rPr>
                <w:rStyle w:val="normaltextrun"/>
                <w:rFonts w:ascii="Arial" w:eastAsia="Arial" w:hAnsi="Arial" w:cs="Arial"/>
                <w:color w:val="000000" w:themeColor="text1"/>
                <w:sz w:val="20"/>
                <w:szCs w:val="20"/>
                <w:lang w:val="en-GB"/>
              </w:rPr>
              <w:t>in accordance with the requirements.</w:t>
            </w:r>
          </w:p>
          <w:p w14:paraId="4C55CE1C" w14:textId="77777777" w:rsidR="0095334B" w:rsidRPr="000C6F9E" w:rsidRDefault="0095334B" w:rsidP="0095334B">
            <w:pPr>
              <w:spacing w:line="276" w:lineRule="auto"/>
              <w:jc w:val="both"/>
              <w:rPr>
                <w:rFonts w:ascii="Arial" w:eastAsia="Arial" w:hAnsi="Arial" w:cs="Arial"/>
                <w:color w:val="000000" w:themeColor="text1"/>
                <w:sz w:val="20"/>
                <w:szCs w:val="20"/>
                <w:lang w:val="en-GB"/>
              </w:rPr>
            </w:pPr>
            <w:r w:rsidRPr="0FC4E055">
              <w:rPr>
                <w:rStyle w:val="normaltextrun"/>
                <w:rFonts w:ascii="Arial" w:eastAsia="Arial" w:hAnsi="Arial" w:cs="Arial"/>
                <w:color w:val="000000" w:themeColor="text1"/>
                <w:sz w:val="20"/>
                <w:szCs w:val="20"/>
                <w:lang w:val="en-GB"/>
              </w:rPr>
              <w:t xml:space="preserve">4. </w:t>
            </w:r>
            <w:r w:rsidRPr="0FC4E055">
              <w:rPr>
                <w:rFonts w:ascii="Arial" w:eastAsia="Arial" w:hAnsi="Arial" w:cs="Arial"/>
                <w:sz w:val="20"/>
                <w:szCs w:val="20"/>
                <w:lang w:val="en-GB"/>
              </w:rPr>
              <w:t xml:space="preserve">The Supplier must provide copies of the topographic plan, approved and accepted by the competent authorities, which must be prepared in accordance with the current technical requirements of geodesy and cartography of the Republic of Lithuania (applicable to Specialist No 2).  </w:t>
            </w:r>
          </w:p>
          <w:p w14:paraId="12D0E0F7" w14:textId="77777777" w:rsidR="0095334B" w:rsidRPr="000C6F9E" w:rsidRDefault="0095334B" w:rsidP="0095334B">
            <w:pPr>
              <w:spacing w:line="276" w:lineRule="auto"/>
              <w:jc w:val="both"/>
              <w:rPr>
                <w:rFonts w:ascii="Arial" w:eastAsia="Arial" w:hAnsi="Arial" w:cs="Arial"/>
                <w:color w:val="000000" w:themeColor="text1"/>
                <w:sz w:val="20"/>
                <w:szCs w:val="20"/>
                <w:lang w:val="en-GB"/>
              </w:rPr>
            </w:pPr>
            <w:r>
              <w:br/>
            </w:r>
          </w:p>
          <w:p w14:paraId="70249CE8" w14:textId="77777777" w:rsidR="0095334B" w:rsidRPr="41683E33" w:rsidRDefault="0095334B" w:rsidP="0095334B">
            <w:pPr>
              <w:spacing w:line="276" w:lineRule="auto"/>
              <w:jc w:val="both"/>
              <w:rPr>
                <w:rFonts w:ascii="Arial" w:eastAsia="Arial" w:hAnsi="Arial" w:cs="Arial"/>
                <w:color w:val="000000" w:themeColor="text1"/>
                <w:sz w:val="20"/>
                <w:szCs w:val="20"/>
              </w:rPr>
            </w:pPr>
          </w:p>
        </w:tc>
        <w:tc>
          <w:tcPr>
            <w:tcW w:w="4122" w:type="dxa"/>
          </w:tcPr>
          <w:p w14:paraId="72532092" w14:textId="77777777" w:rsidR="0095334B" w:rsidRPr="000C6F9E" w:rsidRDefault="0095334B" w:rsidP="0095334B">
            <w:pPr>
              <w:spacing w:line="276" w:lineRule="auto"/>
              <w:jc w:val="both"/>
              <w:rPr>
                <w:rFonts w:ascii="Arial" w:eastAsia="Arial" w:hAnsi="Arial" w:cs="Arial"/>
                <w:sz w:val="20"/>
                <w:szCs w:val="20"/>
                <w:lang w:val="en-GB"/>
              </w:rPr>
            </w:pPr>
            <w:proofErr w:type="gramStart"/>
            <w:r w:rsidRPr="0FC4E055">
              <w:rPr>
                <w:rFonts w:ascii="Arial" w:eastAsia="Arial" w:hAnsi="Arial" w:cs="Arial"/>
                <w:sz w:val="20"/>
                <w:szCs w:val="20"/>
                <w:lang w:val="en-GB"/>
              </w:rPr>
              <w:lastRenderedPageBreak/>
              <w:t>With regard to</w:t>
            </w:r>
            <w:proofErr w:type="gramEnd"/>
            <w:r w:rsidRPr="0FC4E055">
              <w:rPr>
                <w:rFonts w:ascii="Arial" w:eastAsia="Arial" w:hAnsi="Arial" w:cs="Arial"/>
                <w:sz w:val="20"/>
                <w:szCs w:val="20"/>
                <w:lang w:val="en-GB"/>
              </w:rPr>
              <w:t xml:space="preserve"> the obligations assumed to perform the contract:</w:t>
            </w:r>
          </w:p>
          <w:p w14:paraId="7A156DC2" w14:textId="77777777" w:rsidR="0095334B" w:rsidRPr="000C6F9E" w:rsidRDefault="0095334B" w:rsidP="0095334B">
            <w:pPr>
              <w:spacing w:line="276" w:lineRule="auto"/>
              <w:jc w:val="both"/>
              <w:rPr>
                <w:rFonts w:ascii="Arial" w:eastAsia="Arial" w:hAnsi="Arial" w:cs="Arial"/>
                <w:sz w:val="20"/>
                <w:szCs w:val="20"/>
                <w:lang w:val="en-GB"/>
              </w:rPr>
            </w:pPr>
            <w:r w:rsidRPr="0FC4E055">
              <w:rPr>
                <w:rFonts w:ascii="Arial" w:eastAsia="Arial" w:hAnsi="Arial" w:cs="Arial"/>
                <w:sz w:val="20"/>
                <w:szCs w:val="20"/>
                <w:lang w:val="en-GB"/>
              </w:rPr>
              <w:t xml:space="preserve">supplier, </w:t>
            </w:r>
          </w:p>
          <w:p w14:paraId="23209AE6" w14:textId="77777777" w:rsidR="0095334B" w:rsidRPr="000C6F9E" w:rsidRDefault="0095334B" w:rsidP="0095334B">
            <w:pPr>
              <w:spacing w:line="276" w:lineRule="auto"/>
              <w:jc w:val="both"/>
              <w:rPr>
                <w:rFonts w:ascii="Arial" w:eastAsia="Arial" w:hAnsi="Arial" w:cs="Arial"/>
                <w:sz w:val="20"/>
                <w:szCs w:val="20"/>
                <w:lang w:val="en-GB"/>
              </w:rPr>
            </w:pPr>
            <w:r w:rsidRPr="0FC4E055">
              <w:rPr>
                <w:rFonts w:ascii="Arial" w:eastAsia="Arial" w:hAnsi="Arial" w:cs="Arial"/>
                <w:sz w:val="20"/>
                <w:szCs w:val="20"/>
                <w:lang w:val="en-GB"/>
              </w:rPr>
              <w:t xml:space="preserve">at least one member of a supplier group, or </w:t>
            </w:r>
          </w:p>
          <w:p w14:paraId="34E320ED" w14:textId="77777777" w:rsidR="0095334B" w:rsidRPr="000C6F9E" w:rsidRDefault="0095334B" w:rsidP="0095334B">
            <w:pPr>
              <w:spacing w:line="276" w:lineRule="auto"/>
              <w:jc w:val="both"/>
              <w:rPr>
                <w:rFonts w:ascii="Arial" w:eastAsia="Arial" w:hAnsi="Arial" w:cs="Arial"/>
                <w:sz w:val="20"/>
                <w:szCs w:val="20"/>
                <w:lang w:val="en-GB"/>
              </w:rPr>
            </w:pPr>
            <w:r w:rsidRPr="0FC4E055">
              <w:rPr>
                <w:rFonts w:ascii="Arial" w:eastAsia="Arial" w:hAnsi="Arial" w:cs="Arial"/>
                <w:sz w:val="20"/>
                <w:szCs w:val="20"/>
                <w:lang w:val="en-GB"/>
              </w:rPr>
              <w:t>the economic operator on whose capacity the supplier relies, provided that the latter (its employee) will itself carry out the part of the contract for which its own capacity is required.</w:t>
            </w:r>
          </w:p>
          <w:p w14:paraId="087306DB" w14:textId="77777777" w:rsidR="0095334B" w:rsidRPr="000C6F9E" w:rsidRDefault="0095334B" w:rsidP="0095334B">
            <w:pPr>
              <w:spacing w:line="276" w:lineRule="auto"/>
              <w:jc w:val="both"/>
              <w:rPr>
                <w:rFonts w:ascii="Arial" w:eastAsia="Arial" w:hAnsi="Arial" w:cs="Arial"/>
                <w:sz w:val="20"/>
                <w:szCs w:val="20"/>
                <w:lang w:val="en-GB"/>
              </w:rPr>
            </w:pPr>
          </w:p>
          <w:p w14:paraId="47A4701C" w14:textId="77777777" w:rsidR="0095334B" w:rsidRPr="00722B1C" w:rsidRDefault="0095334B" w:rsidP="0095334B">
            <w:pPr>
              <w:spacing w:line="276" w:lineRule="auto"/>
              <w:jc w:val="both"/>
              <w:rPr>
                <w:rFonts w:ascii="Arial" w:eastAsia="Arial" w:hAnsi="Arial" w:cs="Arial"/>
                <w:sz w:val="20"/>
                <w:szCs w:val="20"/>
              </w:rPr>
            </w:pPr>
          </w:p>
        </w:tc>
      </w:tr>
      <w:tr w:rsidR="743C1DC6" w14:paraId="2E633941" w14:textId="77777777" w:rsidTr="2B5187DC">
        <w:trPr>
          <w:trHeight w:val="300"/>
        </w:trPr>
        <w:tc>
          <w:tcPr>
            <w:tcW w:w="14600" w:type="dxa"/>
            <w:gridSpan w:val="4"/>
            <w:shd w:val="clear" w:color="auto" w:fill="FFE599" w:themeFill="accent4" w:themeFillTint="66"/>
          </w:tcPr>
          <w:p w14:paraId="08BD94C9" w14:textId="0FC117B7" w:rsidR="084CBF61" w:rsidRDefault="1E6ABF17" w:rsidP="00483A6D">
            <w:pPr>
              <w:spacing w:line="276" w:lineRule="auto"/>
              <w:jc w:val="both"/>
              <w:rPr>
                <w:rFonts w:ascii="Arial" w:eastAsia="Arial" w:hAnsi="Arial" w:cs="Arial"/>
                <w:b/>
                <w:bCs/>
                <w:color w:val="000000" w:themeColor="text1"/>
                <w:sz w:val="20"/>
                <w:szCs w:val="20"/>
                <w:lang w:val="en-US"/>
              </w:rPr>
            </w:pPr>
            <w:r w:rsidRPr="41683E33">
              <w:rPr>
                <w:rFonts w:ascii="Arial" w:eastAsia="Arial" w:hAnsi="Arial" w:cs="Arial"/>
                <w:b/>
                <w:bCs/>
                <w:color w:val="000000" w:themeColor="text1"/>
                <w:sz w:val="20"/>
                <w:szCs w:val="20"/>
                <w:lang w:val="en-US"/>
              </w:rPr>
              <w:lastRenderedPageBreak/>
              <w:t>3. VADYBOS SISTEMOS STANDARTAI</w:t>
            </w:r>
            <w:r w:rsidR="008C7A3C">
              <w:rPr>
                <w:rFonts w:ascii="Arial" w:eastAsia="Arial" w:hAnsi="Arial" w:cs="Arial"/>
                <w:b/>
                <w:bCs/>
                <w:color w:val="000000" w:themeColor="text1"/>
                <w:sz w:val="20"/>
                <w:szCs w:val="20"/>
                <w:lang w:val="en-US"/>
              </w:rPr>
              <w:t xml:space="preserve"> / </w:t>
            </w:r>
            <w:r w:rsidR="00F36C68" w:rsidRPr="000C6F9E">
              <w:rPr>
                <w:rFonts w:ascii="Arial" w:eastAsia="Arial" w:hAnsi="Arial" w:cs="Arial"/>
                <w:b/>
                <w:bCs/>
                <w:color w:val="000000" w:themeColor="text1"/>
                <w:sz w:val="20"/>
                <w:szCs w:val="20"/>
                <w:lang w:val="en-GB"/>
              </w:rPr>
              <w:t>3. MANAGEMENT SYSTEM STANDARDS</w:t>
            </w:r>
          </w:p>
        </w:tc>
      </w:tr>
      <w:tr w:rsidR="2D08FCDB" w14:paraId="14D547EC" w14:textId="77777777" w:rsidTr="2B5187DC">
        <w:trPr>
          <w:trHeight w:val="300"/>
        </w:trPr>
        <w:tc>
          <w:tcPr>
            <w:tcW w:w="705" w:type="dxa"/>
          </w:tcPr>
          <w:p w14:paraId="2855406E" w14:textId="349193F8" w:rsidR="2D08FCDB" w:rsidRDefault="2D08FCDB" w:rsidP="00483A6D">
            <w:pPr>
              <w:spacing w:line="276" w:lineRule="auto"/>
              <w:jc w:val="both"/>
              <w:rPr>
                <w:rFonts w:ascii="Arial" w:eastAsia="Arial" w:hAnsi="Arial" w:cs="Arial"/>
                <w:sz w:val="20"/>
                <w:szCs w:val="20"/>
              </w:rPr>
            </w:pPr>
            <w:r w:rsidRPr="0FC4E055">
              <w:rPr>
                <w:rFonts w:ascii="Arial" w:eastAsia="Arial" w:hAnsi="Arial" w:cs="Arial"/>
                <w:sz w:val="20"/>
                <w:szCs w:val="20"/>
              </w:rPr>
              <w:t xml:space="preserve">1. </w:t>
            </w:r>
          </w:p>
        </w:tc>
        <w:tc>
          <w:tcPr>
            <w:tcW w:w="4476" w:type="dxa"/>
          </w:tcPr>
          <w:p w14:paraId="251C8289" w14:textId="15A17414" w:rsidR="2D08FCDB" w:rsidRDefault="2D08FCDB" w:rsidP="00483A6D">
            <w:pPr>
              <w:spacing w:line="276" w:lineRule="auto"/>
              <w:jc w:val="both"/>
              <w:rPr>
                <w:rFonts w:ascii="Arial" w:eastAsia="Arial" w:hAnsi="Arial" w:cs="Arial"/>
                <w:sz w:val="20"/>
                <w:szCs w:val="20"/>
              </w:rPr>
            </w:pPr>
            <w:r w:rsidRPr="0FC4E055">
              <w:rPr>
                <w:rFonts w:ascii="Arial" w:eastAsia="Arial" w:hAnsi="Arial" w:cs="Arial"/>
                <w:color w:val="000000" w:themeColor="text1"/>
                <w:sz w:val="20"/>
                <w:szCs w:val="20"/>
              </w:rPr>
              <w:t xml:space="preserve">Tiekėjas turi turėti įdiegtą ir veikiančią kokybės vadybos sistemą pagal LST EN ISO 9001:2015 </w:t>
            </w:r>
            <w:r w:rsidRPr="0FC4E055">
              <w:rPr>
                <w:rFonts w:ascii="Arial" w:eastAsia="Arial" w:hAnsi="Arial" w:cs="Arial"/>
                <w:color w:val="000000" w:themeColor="text1"/>
                <w:sz w:val="20"/>
                <w:szCs w:val="20"/>
              </w:rPr>
              <w:lastRenderedPageBreak/>
              <w:t>arba lygiavertį standartą</w:t>
            </w:r>
            <w:r w:rsidR="00AB0D30" w:rsidRPr="0FC4E055">
              <w:rPr>
                <w:rFonts w:ascii="Arial" w:eastAsia="Arial" w:hAnsi="Arial" w:cs="Arial"/>
                <w:color w:val="000000" w:themeColor="text1"/>
                <w:sz w:val="20"/>
                <w:szCs w:val="20"/>
              </w:rPr>
              <w:t xml:space="preserve"> arba laikosi kitų (lygiaverčių) pasitvirtintų kokybės vadybos sistemos priemonių.</w:t>
            </w:r>
          </w:p>
        </w:tc>
        <w:tc>
          <w:tcPr>
            <w:tcW w:w="5297" w:type="dxa"/>
          </w:tcPr>
          <w:p w14:paraId="6F0F33E4" w14:textId="6BE537DB" w:rsidR="2D08FCDB" w:rsidRDefault="00297472" w:rsidP="00483A6D">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lastRenderedPageBreak/>
              <w:t xml:space="preserve">1. </w:t>
            </w:r>
            <w:r w:rsidR="2D08FCDB" w:rsidRPr="0FC4E055">
              <w:rPr>
                <w:rFonts w:ascii="Arial" w:eastAsia="Arial" w:hAnsi="Arial" w:cs="Arial"/>
                <w:color w:val="000000" w:themeColor="text1"/>
                <w:sz w:val="20"/>
                <w:szCs w:val="20"/>
              </w:rPr>
              <w:t>Nepriklausomos įstaigos išduoto</w:t>
            </w:r>
            <w:r w:rsidR="0087725E" w:rsidRPr="0FC4E055">
              <w:rPr>
                <w:rFonts w:ascii="Arial" w:eastAsia="Arial" w:hAnsi="Arial" w:cs="Arial"/>
                <w:color w:val="000000" w:themeColor="text1"/>
                <w:sz w:val="20"/>
                <w:szCs w:val="20"/>
              </w:rPr>
              <w:t xml:space="preserve"> galiojančio</w:t>
            </w:r>
            <w:r w:rsidR="2D08FCDB" w:rsidRPr="0FC4E055">
              <w:rPr>
                <w:rFonts w:ascii="Arial" w:eastAsia="Arial" w:hAnsi="Arial" w:cs="Arial"/>
                <w:color w:val="000000" w:themeColor="text1"/>
                <w:sz w:val="20"/>
                <w:szCs w:val="20"/>
              </w:rPr>
              <w:t xml:space="preserve"> sertifikato arba lygiaverčio dokumento, patvirtinančio, kad tiekėjas </w:t>
            </w:r>
            <w:r w:rsidR="2D08FCDB" w:rsidRPr="0FC4E055">
              <w:rPr>
                <w:rFonts w:ascii="Arial" w:eastAsia="Arial" w:hAnsi="Arial" w:cs="Arial"/>
                <w:color w:val="000000" w:themeColor="text1"/>
                <w:sz w:val="20"/>
                <w:szCs w:val="20"/>
              </w:rPr>
              <w:lastRenderedPageBreak/>
              <w:t>reikalaujamoje srityje laikosi LST EN ISO: 9001:2015 (arba lygiaverčio) kokybės vadybos standarto, skaitmeninė kopija.</w:t>
            </w:r>
          </w:p>
          <w:p w14:paraId="717534E7" w14:textId="77777777" w:rsidR="00C44942" w:rsidRDefault="00C44942" w:rsidP="00483A6D">
            <w:pPr>
              <w:shd w:val="clear" w:color="auto" w:fill="FFFFFF" w:themeFill="background1"/>
              <w:spacing w:line="276" w:lineRule="auto"/>
              <w:jc w:val="both"/>
              <w:rPr>
                <w:rFonts w:ascii="Arial" w:eastAsia="Arial" w:hAnsi="Arial" w:cs="Arial"/>
                <w:color w:val="000000" w:themeColor="text1"/>
                <w:sz w:val="20"/>
                <w:szCs w:val="20"/>
              </w:rPr>
            </w:pPr>
          </w:p>
          <w:p w14:paraId="71AF6A1A" w14:textId="77777777" w:rsidR="009910C5" w:rsidRPr="00AA16E9" w:rsidRDefault="009910C5" w:rsidP="00483A6D">
            <w:pPr>
              <w:shd w:val="clear" w:color="auto" w:fill="FFFFFF" w:themeFill="background1"/>
              <w:spacing w:line="276" w:lineRule="auto"/>
              <w:jc w:val="both"/>
              <w:rPr>
                <w:rFonts w:ascii="Arial" w:eastAsia="Arial" w:hAnsi="Arial" w:cs="Arial"/>
                <w:sz w:val="20"/>
                <w:szCs w:val="20"/>
              </w:rPr>
            </w:pPr>
            <w:r w:rsidRPr="0FC4E055">
              <w:rPr>
                <w:rFonts w:ascii="Arial" w:eastAsia="Arial" w:hAnsi="Arial" w:cs="Arial"/>
                <w:sz w:val="20"/>
                <w:szCs w:val="20"/>
              </w:rPr>
              <w:t>KC pripažįsta lygiaverčius galiojančius sertifikatus, išduotus kitose valstybėse narėse įsteigtų nepriklausomų įstaigų.</w:t>
            </w:r>
          </w:p>
          <w:p w14:paraId="71866AA4" w14:textId="77777777" w:rsidR="009910C5" w:rsidRPr="00AA16E9" w:rsidRDefault="009910C5" w:rsidP="00483A6D">
            <w:pPr>
              <w:shd w:val="clear" w:color="auto" w:fill="FFFFFF" w:themeFill="background1"/>
              <w:spacing w:line="276" w:lineRule="auto"/>
              <w:jc w:val="both"/>
              <w:rPr>
                <w:rFonts w:ascii="Arial" w:eastAsia="Arial" w:hAnsi="Arial" w:cs="Arial"/>
                <w:sz w:val="20"/>
                <w:szCs w:val="20"/>
              </w:rPr>
            </w:pPr>
            <w:r w:rsidRPr="0FC4E055">
              <w:rPr>
                <w:rFonts w:ascii="Arial" w:eastAsia="Arial" w:hAnsi="Arial" w:cs="Arial"/>
                <w:sz w:val="20"/>
                <w:szCs w:val="20"/>
              </w:rPr>
              <w:t>Lygiaverčiai įrodymai priimami tik jeigu tiekėjas dėl nuo jo nepriklausančių objektyvių priežasčių negali pateikti galiojančių sertifikatų per nustatytą laiką.</w:t>
            </w:r>
          </w:p>
          <w:p w14:paraId="525BC4D6" w14:textId="77777777" w:rsidR="00C44942" w:rsidRDefault="00C44942" w:rsidP="00483A6D">
            <w:pPr>
              <w:shd w:val="clear" w:color="auto" w:fill="FFFFFF" w:themeFill="background1"/>
              <w:spacing w:line="276" w:lineRule="auto"/>
              <w:jc w:val="both"/>
              <w:rPr>
                <w:rFonts w:ascii="Arial" w:eastAsia="Arial" w:hAnsi="Arial" w:cs="Arial"/>
                <w:sz w:val="20"/>
                <w:szCs w:val="20"/>
              </w:rPr>
            </w:pPr>
          </w:p>
          <w:p w14:paraId="179EF468" w14:textId="5C4764DA" w:rsidR="009910C5" w:rsidRDefault="000A3A3E" w:rsidP="00483A6D">
            <w:pPr>
              <w:shd w:val="clear" w:color="auto" w:fill="FFFFFF" w:themeFill="background1"/>
              <w:spacing w:line="276" w:lineRule="auto"/>
              <w:jc w:val="both"/>
              <w:rPr>
                <w:rFonts w:ascii="Arial" w:eastAsia="Arial" w:hAnsi="Arial" w:cs="Arial"/>
                <w:sz w:val="20"/>
                <w:szCs w:val="20"/>
              </w:rPr>
            </w:pPr>
            <w:r w:rsidRPr="0FC4E055">
              <w:rPr>
                <w:rFonts w:ascii="Arial" w:eastAsia="Arial" w:hAnsi="Arial" w:cs="Arial"/>
                <w:sz w:val="20"/>
                <w:szCs w:val="20"/>
              </w:rPr>
              <w:t xml:space="preserve">Jeigu tiekėjas pats atitinka šį reikalavimą, tačiau pasitelkia subtiekėjus nurodytoms paslaugoms teikti, kurioms yra keliamas šis reikalavimas, pateikiamas: tiekėjo vidaus dokumentas (pvz., įmonės patvirtinta kokybės vadybos politika ar kiti dokumentai) arba su </w:t>
            </w:r>
            <w:r w:rsidR="000C41E9" w:rsidRPr="0FC4E055">
              <w:rPr>
                <w:rFonts w:ascii="Arial" w:eastAsia="Arial" w:hAnsi="Arial" w:cs="Arial"/>
                <w:sz w:val="20"/>
                <w:szCs w:val="20"/>
              </w:rPr>
              <w:t>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p w14:paraId="59D44BF7" w14:textId="496C82C6" w:rsidR="2D08FCDB" w:rsidRDefault="2D08FCDB" w:rsidP="00483A6D">
            <w:pPr>
              <w:spacing w:line="276" w:lineRule="auto"/>
              <w:jc w:val="both"/>
              <w:rPr>
                <w:rFonts w:ascii="Arial" w:eastAsia="Arial" w:hAnsi="Arial" w:cs="Arial"/>
                <w:color w:val="000000" w:themeColor="text1"/>
                <w:sz w:val="20"/>
                <w:szCs w:val="20"/>
              </w:rPr>
            </w:pPr>
          </w:p>
        </w:tc>
        <w:tc>
          <w:tcPr>
            <w:tcW w:w="4122" w:type="dxa"/>
          </w:tcPr>
          <w:p w14:paraId="5F5E6455" w14:textId="16F5B6D8" w:rsidR="2D08FCDB" w:rsidRDefault="2D08FCDB" w:rsidP="00483A6D">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lastRenderedPageBreak/>
              <w:t>Atsižvelgiant į prisiimamus įsipareigojimus Pirkimo sutarčiai vykdyti:</w:t>
            </w:r>
          </w:p>
          <w:p w14:paraId="3CF59B47" w14:textId="6DEEE247" w:rsidR="2D08FCDB" w:rsidRDefault="2D08FCDB" w:rsidP="00483A6D">
            <w:pPr>
              <w:spacing w:line="276" w:lineRule="auto"/>
              <w:jc w:val="both"/>
              <w:rPr>
                <w:rFonts w:ascii="Arial" w:eastAsia="Arial" w:hAnsi="Arial" w:cs="Arial"/>
                <w:color w:val="000000" w:themeColor="text1"/>
                <w:sz w:val="20"/>
                <w:szCs w:val="20"/>
              </w:rPr>
            </w:pPr>
          </w:p>
          <w:p w14:paraId="5E09BD45" w14:textId="77777777" w:rsidR="00C80C1F" w:rsidRPr="00371F16" w:rsidRDefault="00C80C1F" w:rsidP="00483A6D">
            <w:pPr>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Tiekėjas, tiekėjų grupės nariai arba ūkio subjektas, kurio pajėgumais remiasi tiekėjas.</w:t>
            </w:r>
          </w:p>
          <w:p w14:paraId="36AEF927" w14:textId="77777777" w:rsidR="00C80C1F" w:rsidRPr="00371F16" w:rsidRDefault="00C80C1F" w:rsidP="00483A6D">
            <w:pPr>
              <w:spacing w:line="276" w:lineRule="auto"/>
              <w:jc w:val="both"/>
              <w:rPr>
                <w:rFonts w:ascii="Arial" w:eastAsia="Arial" w:hAnsi="Arial" w:cs="Arial"/>
                <w:color w:val="000000" w:themeColor="text1"/>
                <w:sz w:val="20"/>
                <w:szCs w:val="20"/>
              </w:rPr>
            </w:pPr>
          </w:p>
          <w:p w14:paraId="30FD4E96" w14:textId="71991506" w:rsidR="00C80C1F" w:rsidRDefault="00C80C1F" w:rsidP="00483A6D">
            <w:pPr>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u w:val="single"/>
              </w:rPr>
              <w:t>PASTABA:</w:t>
            </w:r>
            <w:r w:rsidRPr="0FC4E055">
              <w:rPr>
                <w:rFonts w:ascii="Arial" w:eastAsia="Arial" w:hAnsi="Arial" w:cs="Arial"/>
                <w:color w:val="000000" w:themeColor="text1"/>
                <w:sz w:val="20"/>
                <w:szCs w:val="20"/>
              </w:rPr>
              <w:t xml:space="preserve"> Jeigu Tiekėjas pats atitinka šį reikalavimą, tačiau pasitelkia subtiekėjus, tokiu atveju subtiekėjai turi laikytis reikalaujamo standarto/lygiaverčių kokybės  vadybos sistemos užtikrinimo priemonių, atsižvelgiant į jų prisiimamus įsipareigojimus sutarčiai vykdyti.</w:t>
            </w:r>
          </w:p>
        </w:tc>
      </w:tr>
      <w:tr w:rsidR="00F21837" w14:paraId="45B65983" w14:textId="77777777" w:rsidTr="2B5187DC">
        <w:trPr>
          <w:trHeight w:val="300"/>
        </w:trPr>
        <w:tc>
          <w:tcPr>
            <w:tcW w:w="705" w:type="dxa"/>
          </w:tcPr>
          <w:p w14:paraId="1D6C5C42" w14:textId="2010F701" w:rsidR="00F21837" w:rsidRPr="00F36C68" w:rsidRDefault="00F21837" w:rsidP="00F21837">
            <w:pPr>
              <w:spacing w:line="276" w:lineRule="auto"/>
              <w:jc w:val="both"/>
              <w:rPr>
                <w:rFonts w:ascii="Arial" w:eastAsia="Arial" w:hAnsi="Arial" w:cs="Arial"/>
                <w:sz w:val="20"/>
                <w:szCs w:val="20"/>
                <w:lang w:val="en-US"/>
              </w:rPr>
            </w:pPr>
            <w:r w:rsidRPr="0FC4E055">
              <w:rPr>
                <w:rFonts w:ascii="Arial" w:eastAsia="Arial" w:hAnsi="Arial" w:cs="Arial"/>
                <w:sz w:val="20"/>
                <w:szCs w:val="20"/>
                <w:lang w:val="en-US"/>
              </w:rPr>
              <w:lastRenderedPageBreak/>
              <w:t>1.</w:t>
            </w:r>
          </w:p>
        </w:tc>
        <w:tc>
          <w:tcPr>
            <w:tcW w:w="4476" w:type="dxa"/>
          </w:tcPr>
          <w:p w14:paraId="611C1FC6" w14:textId="633C6968" w:rsidR="00F21837" w:rsidRPr="41683E33" w:rsidRDefault="00F21837" w:rsidP="00F21837">
            <w:pPr>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lang w:val="en-GB"/>
              </w:rPr>
              <w:t xml:space="preserve">The supplier shall have a quality management system in place and operational in accordance with LST EN ISO 9001:2015 or </w:t>
            </w:r>
            <w:proofErr w:type="gramStart"/>
            <w:r w:rsidRPr="0FC4E055">
              <w:rPr>
                <w:rFonts w:ascii="Arial" w:eastAsia="Arial" w:hAnsi="Arial" w:cs="Arial"/>
                <w:color w:val="000000" w:themeColor="text1"/>
                <w:sz w:val="20"/>
                <w:szCs w:val="20"/>
                <w:lang w:val="en-GB"/>
              </w:rPr>
              <w:t>equivalent, or</w:t>
            </w:r>
            <w:proofErr w:type="gramEnd"/>
            <w:r w:rsidRPr="0FC4E055">
              <w:rPr>
                <w:rFonts w:ascii="Arial" w:eastAsia="Arial" w:hAnsi="Arial" w:cs="Arial"/>
                <w:color w:val="000000" w:themeColor="text1"/>
                <w:sz w:val="20"/>
                <w:szCs w:val="20"/>
                <w:lang w:val="en-GB"/>
              </w:rPr>
              <w:t xml:space="preserve"> comply with other (equivalent) validated quality management system measures.</w:t>
            </w:r>
          </w:p>
        </w:tc>
        <w:tc>
          <w:tcPr>
            <w:tcW w:w="5297" w:type="dxa"/>
          </w:tcPr>
          <w:p w14:paraId="1FA4996B" w14:textId="77777777" w:rsidR="00F21837" w:rsidRPr="000C6F9E" w:rsidRDefault="00F21837" w:rsidP="00F21837">
            <w:pPr>
              <w:shd w:val="clear" w:color="auto" w:fill="FFFFFF" w:themeFill="background1"/>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1. A valid certificate or equivalent document issued by an independent body certifying that the supplier complies with LST EN ISO in the required field: 9001:2015 (or equivalent) quality management standard, digital copy.</w:t>
            </w:r>
          </w:p>
          <w:p w14:paraId="089E6129" w14:textId="77777777" w:rsidR="00F21837" w:rsidRPr="000C6F9E" w:rsidRDefault="00F21837" w:rsidP="00F21837">
            <w:pPr>
              <w:shd w:val="clear" w:color="auto" w:fill="FFFFFF" w:themeFill="background1"/>
              <w:spacing w:line="276" w:lineRule="auto"/>
              <w:jc w:val="both"/>
              <w:rPr>
                <w:rFonts w:ascii="Arial" w:eastAsia="Arial" w:hAnsi="Arial" w:cs="Arial"/>
                <w:color w:val="000000" w:themeColor="text1"/>
                <w:sz w:val="20"/>
                <w:szCs w:val="20"/>
                <w:lang w:val="en-GB"/>
              </w:rPr>
            </w:pPr>
          </w:p>
          <w:p w14:paraId="3F0219B7" w14:textId="77777777" w:rsidR="00F21837" w:rsidRPr="000C6F9E" w:rsidRDefault="00F21837" w:rsidP="00F21837">
            <w:pPr>
              <w:shd w:val="clear" w:color="auto" w:fill="FFFFFF" w:themeFill="background1"/>
              <w:spacing w:line="276" w:lineRule="auto"/>
              <w:jc w:val="both"/>
              <w:rPr>
                <w:rFonts w:ascii="Arial" w:eastAsia="Arial" w:hAnsi="Arial" w:cs="Arial"/>
                <w:sz w:val="20"/>
                <w:szCs w:val="20"/>
                <w:lang w:val="en-GB"/>
              </w:rPr>
            </w:pPr>
            <w:r w:rsidRPr="0FC4E055">
              <w:rPr>
                <w:rFonts w:ascii="Arial" w:eastAsia="Arial" w:hAnsi="Arial" w:cs="Arial"/>
                <w:sz w:val="20"/>
                <w:szCs w:val="20"/>
                <w:lang w:val="en-GB"/>
              </w:rPr>
              <w:t>The KC recognises equivalent valid certificates issued by independent bodies established in other Member States.</w:t>
            </w:r>
          </w:p>
          <w:p w14:paraId="4EA167AF" w14:textId="77777777" w:rsidR="00F21837" w:rsidRPr="000C6F9E" w:rsidRDefault="00F21837" w:rsidP="00F21837">
            <w:pPr>
              <w:shd w:val="clear" w:color="auto" w:fill="FFFFFF" w:themeFill="background1"/>
              <w:spacing w:line="276" w:lineRule="auto"/>
              <w:jc w:val="both"/>
              <w:rPr>
                <w:rFonts w:ascii="Arial" w:eastAsia="Arial" w:hAnsi="Arial" w:cs="Arial"/>
                <w:sz w:val="20"/>
                <w:szCs w:val="20"/>
                <w:lang w:val="en-GB"/>
              </w:rPr>
            </w:pPr>
            <w:r w:rsidRPr="0FC4E055">
              <w:rPr>
                <w:rFonts w:ascii="Arial" w:eastAsia="Arial" w:hAnsi="Arial" w:cs="Arial"/>
                <w:sz w:val="20"/>
                <w:szCs w:val="20"/>
                <w:lang w:val="en-GB"/>
              </w:rPr>
              <w:t>Equivalent evidence is accepted only if the Supplier is unable, for objective reasons beyond its control, to produce valid certificates by the set deadline.</w:t>
            </w:r>
          </w:p>
          <w:p w14:paraId="21137520" w14:textId="77777777" w:rsidR="00F21837" w:rsidRPr="000C6F9E" w:rsidRDefault="00F21837" w:rsidP="00F21837">
            <w:pPr>
              <w:shd w:val="clear" w:color="auto" w:fill="FFFFFF" w:themeFill="background1"/>
              <w:spacing w:line="276" w:lineRule="auto"/>
              <w:jc w:val="both"/>
              <w:rPr>
                <w:rFonts w:ascii="Arial" w:eastAsia="Arial" w:hAnsi="Arial" w:cs="Arial"/>
                <w:sz w:val="20"/>
                <w:szCs w:val="20"/>
                <w:lang w:val="en-GB"/>
              </w:rPr>
            </w:pPr>
          </w:p>
          <w:p w14:paraId="02810A38" w14:textId="77777777" w:rsidR="00F21837" w:rsidRPr="000C6F9E" w:rsidRDefault="00F21837" w:rsidP="00F21837">
            <w:pPr>
              <w:shd w:val="clear" w:color="auto" w:fill="FFFFFF" w:themeFill="background1"/>
              <w:spacing w:line="276" w:lineRule="auto"/>
              <w:jc w:val="both"/>
              <w:rPr>
                <w:rFonts w:ascii="Arial" w:eastAsia="Arial" w:hAnsi="Arial" w:cs="Arial"/>
                <w:sz w:val="20"/>
                <w:szCs w:val="20"/>
                <w:lang w:val="en-GB"/>
              </w:rPr>
            </w:pPr>
            <w:r w:rsidRPr="0FC4E055">
              <w:rPr>
                <w:rFonts w:ascii="Arial" w:eastAsia="Arial" w:hAnsi="Arial" w:cs="Arial"/>
                <w:sz w:val="20"/>
                <w:szCs w:val="20"/>
                <w:lang w:val="en-GB"/>
              </w:rPr>
              <w:t xml:space="preserve">Where the supplier itself meets this requirement but uses subcontractors for the provision of the specified services </w:t>
            </w:r>
            <w:r w:rsidRPr="0FC4E055">
              <w:rPr>
                <w:rFonts w:ascii="Arial" w:eastAsia="Arial" w:hAnsi="Arial" w:cs="Arial"/>
                <w:sz w:val="20"/>
                <w:szCs w:val="20"/>
                <w:lang w:val="en-GB"/>
              </w:rPr>
              <w:lastRenderedPageBreak/>
              <w:t>for which this requirement applies, the following shall be provided: an internal document of the supplier (e.g. a quality management policy adopted by the company or other documents) or an agreement signed with the subcontractor, or another document describing the subcontractor's compliance with the supplier's quality management standard in so far as it is applicable to the subcontractor's obligations under the contract, and the supplier's responsibility for monitoring the subcontractor's compliance with the supplier's own quality management standard.</w:t>
            </w:r>
          </w:p>
          <w:p w14:paraId="0EFBD9EE" w14:textId="77777777" w:rsidR="00F21837" w:rsidRDefault="00F21837" w:rsidP="00F21837">
            <w:pPr>
              <w:shd w:val="clear" w:color="auto" w:fill="FFFFFF" w:themeFill="background1"/>
              <w:spacing w:line="276" w:lineRule="auto"/>
              <w:jc w:val="both"/>
              <w:rPr>
                <w:rFonts w:ascii="Arial" w:eastAsia="Arial" w:hAnsi="Arial" w:cs="Arial"/>
                <w:color w:val="000000" w:themeColor="text1"/>
                <w:sz w:val="20"/>
                <w:szCs w:val="20"/>
              </w:rPr>
            </w:pPr>
          </w:p>
        </w:tc>
        <w:tc>
          <w:tcPr>
            <w:tcW w:w="4122" w:type="dxa"/>
          </w:tcPr>
          <w:p w14:paraId="2B71C5A9" w14:textId="77777777" w:rsidR="00F21837" w:rsidRPr="000C6F9E" w:rsidRDefault="00F21837" w:rsidP="00F21837">
            <w:pPr>
              <w:shd w:val="clear" w:color="auto" w:fill="FFFFFF" w:themeFill="background1"/>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lastRenderedPageBreak/>
              <w:t>Subject to the commitments made for the performance of the procurement contract:</w:t>
            </w:r>
          </w:p>
          <w:p w14:paraId="46B8AA88" w14:textId="77777777" w:rsidR="00F21837" w:rsidRPr="000C6F9E" w:rsidRDefault="00F21837" w:rsidP="00F21837">
            <w:pPr>
              <w:spacing w:line="276" w:lineRule="auto"/>
              <w:jc w:val="both"/>
              <w:rPr>
                <w:rFonts w:ascii="Arial" w:eastAsia="Arial" w:hAnsi="Arial" w:cs="Arial"/>
                <w:color w:val="000000" w:themeColor="text1"/>
                <w:sz w:val="20"/>
                <w:szCs w:val="20"/>
                <w:lang w:val="en-GB"/>
              </w:rPr>
            </w:pPr>
          </w:p>
          <w:p w14:paraId="3572EE7C" w14:textId="77777777" w:rsidR="00F21837" w:rsidRPr="000C6F9E" w:rsidRDefault="00F21837" w:rsidP="00F21837">
            <w:pPr>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The supplier, members of the supplier group and/or the economic operator on whose capacity the supplier relies.</w:t>
            </w:r>
          </w:p>
          <w:p w14:paraId="1533E50A" w14:textId="77777777" w:rsidR="00F21837" w:rsidRPr="000C6F9E" w:rsidRDefault="00F21837" w:rsidP="00F21837">
            <w:pPr>
              <w:spacing w:line="276" w:lineRule="auto"/>
              <w:jc w:val="both"/>
              <w:rPr>
                <w:rFonts w:ascii="Arial" w:eastAsia="Arial" w:hAnsi="Arial" w:cs="Arial"/>
                <w:color w:val="000000" w:themeColor="text1"/>
                <w:sz w:val="20"/>
                <w:szCs w:val="20"/>
                <w:lang w:val="en-GB"/>
              </w:rPr>
            </w:pPr>
          </w:p>
          <w:p w14:paraId="6EE4419F" w14:textId="02E669E2" w:rsidR="00F21837" w:rsidRPr="41683E33" w:rsidRDefault="00F21837" w:rsidP="00F21837">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u w:val="single"/>
                <w:lang w:val="en-GB"/>
              </w:rPr>
              <w:t>NOTE:</w:t>
            </w:r>
            <w:r w:rsidRPr="0FC4E055">
              <w:rPr>
                <w:rFonts w:ascii="Arial" w:eastAsia="Arial" w:hAnsi="Arial" w:cs="Arial"/>
                <w:color w:val="000000" w:themeColor="text1"/>
                <w:sz w:val="20"/>
                <w:szCs w:val="20"/>
                <w:lang w:val="en-GB"/>
              </w:rPr>
              <w:t xml:space="preserve"> If the Supplier itself meets this requirement but uses subcontractors, the subcontractors must comply with the required standard/equivalent quality management system assurance measures, </w:t>
            </w:r>
            <w:proofErr w:type="gramStart"/>
            <w:r w:rsidRPr="0FC4E055">
              <w:rPr>
                <w:rFonts w:ascii="Arial" w:eastAsia="Arial" w:hAnsi="Arial" w:cs="Arial"/>
                <w:color w:val="000000" w:themeColor="text1"/>
                <w:sz w:val="20"/>
                <w:szCs w:val="20"/>
                <w:lang w:val="en-GB"/>
              </w:rPr>
              <w:lastRenderedPageBreak/>
              <w:t>taking into account</w:t>
            </w:r>
            <w:proofErr w:type="gramEnd"/>
            <w:r w:rsidRPr="0FC4E055">
              <w:rPr>
                <w:rFonts w:ascii="Arial" w:eastAsia="Arial" w:hAnsi="Arial" w:cs="Arial"/>
                <w:color w:val="000000" w:themeColor="text1"/>
                <w:sz w:val="20"/>
                <w:szCs w:val="20"/>
                <w:lang w:val="en-GB"/>
              </w:rPr>
              <w:t xml:space="preserve"> the commitments they have made to the contract.</w:t>
            </w:r>
          </w:p>
        </w:tc>
      </w:tr>
      <w:tr w:rsidR="704FCA21" w14:paraId="1C2C1A5F" w14:textId="77777777" w:rsidTr="2B5187DC">
        <w:trPr>
          <w:trHeight w:val="300"/>
        </w:trPr>
        <w:tc>
          <w:tcPr>
            <w:tcW w:w="14600" w:type="dxa"/>
            <w:gridSpan w:val="4"/>
            <w:shd w:val="clear" w:color="auto" w:fill="FFE599" w:themeFill="accent4" w:themeFillTint="66"/>
          </w:tcPr>
          <w:p w14:paraId="588A8046" w14:textId="3CF40B06" w:rsidR="302C962F" w:rsidRDefault="302C962F" w:rsidP="704FCA21">
            <w:pPr>
              <w:spacing w:line="276" w:lineRule="auto"/>
              <w:jc w:val="both"/>
            </w:pPr>
            <w:r w:rsidRPr="704FCA21">
              <w:rPr>
                <w:rFonts w:ascii="Arial" w:eastAsia="Arial" w:hAnsi="Arial" w:cs="Arial"/>
                <w:b/>
                <w:bCs/>
                <w:color w:val="000000" w:themeColor="text1"/>
                <w:sz w:val="20"/>
                <w:szCs w:val="20"/>
                <w:lang w:val="en-US"/>
              </w:rPr>
              <w:lastRenderedPageBreak/>
              <w:t>4. NACIONALINIS SAUGUMAS / 4. NATIONAL SECURITY</w:t>
            </w:r>
          </w:p>
        </w:tc>
      </w:tr>
      <w:tr w:rsidR="00E326BE" w14:paraId="57086E37" w14:textId="77777777" w:rsidTr="2B5187DC">
        <w:trPr>
          <w:trHeight w:val="300"/>
        </w:trPr>
        <w:tc>
          <w:tcPr>
            <w:tcW w:w="705" w:type="dxa"/>
          </w:tcPr>
          <w:p w14:paraId="6B944E45" w14:textId="7FF748F4" w:rsidR="00E326BE" w:rsidRPr="41683E33" w:rsidRDefault="00E326BE" w:rsidP="00483A6D">
            <w:pPr>
              <w:spacing w:line="276" w:lineRule="auto"/>
              <w:jc w:val="both"/>
              <w:rPr>
                <w:rFonts w:ascii="Arial" w:eastAsia="Arial" w:hAnsi="Arial" w:cs="Arial"/>
                <w:sz w:val="20"/>
                <w:szCs w:val="20"/>
              </w:rPr>
            </w:pPr>
            <w:r w:rsidRPr="0FC4E055">
              <w:rPr>
                <w:rFonts w:ascii="Arial" w:eastAsia="Arial" w:hAnsi="Arial" w:cs="Arial"/>
                <w:color w:val="000000" w:themeColor="text1"/>
                <w:sz w:val="20"/>
                <w:szCs w:val="20"/>
                <w:lang w:val="en-US"/>
              </w:rPr>
              <w:t>1.</w:t>
            </w:r>
          </w:p>
        </w:tc>
        <w:tc>
          <w:tcPr>
            <w:tcW w:w="4476" w:type="dxa"/>
          </w:tcPr>
          <w:p w14:paraId="4CB6A656" w14:textId="77777777" w:rsidR="00E326BE" w:rsidRPr="006E003C" w:rsidRDefault="00E326BE" w:rsidP="00483A6D">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Tiekėjas negali kelti grėsmės nacionaliniam saugumui.</w:t>
            </w:r>
          </w:p>
          <w:p w14:paraId="338BACAC" w14:textId="761E1C89" w:rsidR="00E326BE" w:rsidRPr="41683E33" w:rsidRDefault="0AA2BFF4" w:rsidP="00483A6D">
            <w:pPr>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Laikoma, kad tiekėjas turi interesų konfliktą</w:t>
            </w:r>
            <w:r w:rsidR="5D8284CD" w:rsidRPr="0FC4E055">
              <w:rPr>
                <w:rFonts w:ascii="Arial" w:eastAsia="Arial" w:hAnsi="Arial" w:cs="Arial"/>
                <w:color w:val="000000" w:themeColor="text1"/>
                <w:sz w:val="20"/>
                <w:szCs w:val="20"/>
              </w:rPr>
              <w:t xml:space="preserve">, galintį neigiamai paveikti </w:t>
            </w:r>
            <w:r w:rsidRPr="0FC4E055">
              <w:rPr>
                <w:rFonts w:ascii="Arial" w:eastAsia="Arial" w:hAnsi="Arial" w:cs="Arial"/>
                <w:color w:val="000000" w:themeColor="text1"/>
                <w:sz w:val="20"/>
                <w:szCs w:val="20"/>
              </w:rPr>
              <w:t xml:space="preserve"> pirkimo sutarties vykdymą, </w:t>
            </w:r>
            <w:r w:rsidR="02C38183" w:rsidRPr="0FC4E055">
              <w:rPr>
                <w:rFonts w:ascii="Arial" w:eastAsia="Arial" w:hAnsi="Arial" w:cs="Arial"/>
                <w:color w:val="000000" w:themeColor="text1"/>
                <w:sz w:val="20"/>
                <w:szCs w:val="20"/>
              </w:rPr>
              <w:t>jeigu</w:t>
            </w:r>
            <w:r w:rsidRPr="0FC4E055">
              <w:rPr>
                <w:rFonts w:ascii="Arial" w:eastAsia="Arial" w:hAnsi="Arial" w:cs="Arial"/>
                <w:color w:val="000000" w:themeColor="text1"/>
                <w:sz w:val="20"/>
                <w:szCs w:val="20"/>
              </w:rPr>
              <w:t xml:space="preserve"> Lietuvos Respublikos Vyriausybė yra priėmusi sprendimą,  kad ketinamas sudaryti sandoris neatitinka nacionalinio saugumo interesų vadovaujantis Nacionaliniam saugumui užtikrinti svarbių objektų apsaugos įstatymu.</w:t>
            </w:r>
          </w:p>
        </w:tc>
        <w:tc>
          <w:tcPr>
            <w:tcW w:w="5297" w:type="dxa"/>
          </w:tcPr>
          <w:p w14:paraId="106C02DA" w14:textId="4833D077" w:rsidR="00E326BE" w:rsidRPr="41683E33" w:rsidRDefault="00297472" w:rsidP="00483A6D">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 xml:space="preserve">1. </w:t>
            </w:r>
            <w:r w:rsidR="0AA2BFF4" w:rsidRPr="0FC4E055">
              <w:rPr>
                <w:rFonts w:ascii="Arial" w:eastAsia="Arial" w:hAnsi="Arial" w:cs="Arial"/>
                <w:color w:val="000000" w:themeColor="text1"/>
                <w:sz w:val="20"/>
                <w:szCs w:val="20"/>
              </w:rPr>
              <w:t>Pirkimo metu</w:t>
            </w:r>
            <w:r w:rsidR="2CCD4E6F" w:rsidRPr="0FC4E055">
              <w:rPr>
                <w:rFonts w:ascii="Arial" w:eastAsia="Arial" w:hAnsi="Arial" w:cs="Arial"/>
                <w:color w:val="000000" w:themeColor="text1"/>
                <w:sz w:val="20"/>
                <w:szCs w:val="20"/>
              </w:rPr>
              <w:t>,</w:t>
            </w:r>
            <w:r w:rsidR="0AA2BFF4" w:rsidRPr="0FC4E055">
              <w:rPr>
                <w:rFonts w:ascii="Arial" w:eastAsia="Arial" w:hAnsi="Arial" w:cs="Arial"/>
                <w:color w:val="000000" w:themeColor="text1"/>
                <w:sz w:val="20"/>
                <w:szCs w:val="20"/>
              </w:rPr>
              <w:t xml:space="preserve"> atliekant patikrą dėl atitikties nacionalinio saugumo interesams, Tiekėjas </w:t>
            </w:r>
            <w:r w:rsidR="2307FF9C" w:rsidRPr="0FC4E055">
              <w:rPr>
                <w:rFonts w:ascii="Arial" w:eastAsia="Arial" w:hAnsi="Arial" w:cs="Arial"/>
                <w:color w:val="000000" w:themeColor="text1"/>
                <w:sz w:val="20"/>
                <w:szCs w:val="20"/>
              </w:rPr>
              <w:t>privalo</w:t>
            </w:r>
            <w:r w:rsidR="0AA2BFF4" w:rsidRPr="0FC4E055">
              <w:rPr>
                <w:rFonts w:ascii="Arial" w:eastAsia="Arial" w:hAnsi="Arial" w:cs="Arial"/>
                <w:color w:val="000000" w:themeColor="text1"/>
                <w:sz w:val="20"/>
                <w:szCs w:val="20"/>
              </w:rPr>
              <w:t xml:space="preserve"> pateikti </w:t>
            </w:r>
            <w:r w:rsidR="2D306E41" w:rsidRPr="0FC4E055">
              <w:rPr>
                <w:rFonts w:ascii="Arial" w:eastAsia="Arial" w:hAnsi="Arial" w:cs="Arial"/>
                <w:color w:val="000000" w:themeColor="text1"/>
                <w:sz w:val="20"/>
                <w:szCs w:val="20"/>
              </w:rPr>
              <w:t xml:space="preserve">visus dokumentus, </w:t>
            </w:r>
            <w:r w:rsidR="0AA2BFF4" w:rsidRPr="0FC4E055">
              <w:rPr>
                <w:rFonts w:ascii="Arial" w:eastAsia="Arial" w:hAnsi="Arial" w:cs="Arial"/>
                <w:color w:val="000000" w:themeColor="text1"/>
                <w:sz w:val="20"/>
                <w:szCs w:val="20"/>
              </w:rPr>
              <w:t xml:space="preserve"> reikalingus </w:t>
            </w:r>
            <w:r w:rsidR="77CD65ED" w:rsidRPr="0FC4E055">
              <w:rPr>
                <w:rFonts w:ascii="Arial" w:eastAsia="Arial" w:hAnsi="Arial" w:cs="Arial"/>
                <w:color w:val="000000" w:themeColor="text1"/>
                <w:sz w:val="20"/>
                <w:szCs w:val="20"/>
              </w:rPr>
              <w:t>šiai patikrai.</w:t>
            </w:r>
          </w:p>
        </w:tc>
        <w:tc>
          <w:tcPr>
            <w:tcW w:w="4122" w:type="dxa"/>
          </w:tcPr>
          <w:p w14:paraId="1AB619CC" w14:textId="618E35BC" w:rsidR="00E326BE" w:rsidRPr="41683E33" w:rsidRDefault="00E326BE" w:rsidP="00483A6D">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rPr>
              <w:t>Tiekėjas, kiekvienas jungtinės veiklos partneris.</w:t>
            </w:r>
          </w:p>
        </w:tc>
      </w:tr>
      <w:tr w:rsidR="00400D9B" w14:paraId="5EBF5E88" w14:textId="77777777" w:rsidTr="2B5187DC">
        <w:trPr>
          <w:trHeight w:val="300"/>
        </w:trPr>
        <w:tc>
          <w:tcPr>
            <w:tcW w:w="705" w:type="dxa"/>
          </w:tcPr>
          <w:p w14:paraId="170CBB84" w14:textId="349FB367" w:rsidR="00400D9B" w:rsidRDefault="00400D9B" w:rsidP="00400D9B">
            <w:pPr>
              <w:spacing w:line="276" w:lineRule="auto"/>
              <w:jc w:val="both"/>
              <w:rPr>
                <w:rFonts w:ascii="Arial" w:eastAsia="Arial" w:hAnsi="Arial" w:cs="Arial"/>
                <w:color w:val="000000" w:themeColor="text1"/>
                <w:sz w:val="20"/>
                <w:szCs w:val="20"/>
                <w:lang w:val="en-US"/>
              </w:rPr>
            </w:pPr>
            <w:r w:rsidRPr="0FC4E055">
              <w:rPr>
                <w:rFonts w:ascii="Arial" w:eastAsia="Arial" w:hAnsi="Arial" w:cs="Arial"/>
                <w:color w:val="000000" w:themeColor="text1"/>
                <w:sz w:val="20"/>
                <w:szCs w:val="20"/>
                <w:lang w:val="en-US"/>
              </w:rPr>
              <w:t>1.</w:t>
            </w:r>
          </w:p>
        </w:tc>
        <w:tc>
          <w:tcPr>
            <w:tcW w:w="4476" w:type="dxa"/>
          </w:tcPr>
          <w:p w14:paraId="657622E3" w14:textId="77777777" w:rsidR="00400D9B" w:rsidRPr="000C6F9E" w:rsidRDefault="00400D9B" w:rsidP="00400D9B">
            <w:pPr>
              <w:shd w:val="clear" w:color="auto" w:fill="FFFFFF" w:themeFill="background1"/>
              <w:spacing w:line="276" w:lineRule="auto"/>
              <w:jc w:val="both"/>
              <w:rPr>
                <w:rFonts w:ascii="Arial" w:eastAsia="Arial" w:hAnsi="Arial" w:cs="Arial"/>
                <w:color w:val="000000" w:themeColor="text1"/>
                <w:sz w:val="20"/>
                <w:szCs w:val="20"/>
                <w:lang w:val="en-GB"/>
              </w:rPr>
            </w:pPr>
            <w:r w:rsidRPr="0FC4E055">
              <w:rPr>
                <w:rFonts w:ascii="Arial" w:eastAsia="Arial" w:hAnsi="Arial" w:cs="Arial"/>
                <w:color w:val="000000" w:themeColor="text1"/>
                <w:sz w:val="20"/>
                <w:szCs w:val="20"/>
                <w:lang w:val="en-GB"/>
              </w:rPr>
              <w:t>The supplier must not pose a threat to national security.</w:t>
            </w:r>
          </w:p>
          <w:p w14:paraId="5E8269FA" w14:textId="00254D10" w:rsidR="00400D9B" w:rsidRPr="006E003C" w:rsidRDefault="00400D9B" w:rsidP="00400D9B">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lang w:val="en-GB"/>
              </w:rPr>
              <w:t>A supplier shall be deemed to have a conflict of interest that may adversely affect the performance of a procurement contract where the Government of the Republic of Lithuania has decided that the intended transaction is not in the interest of national security in accordance with the Law on the Protection of Objects of Importance to Ensuring National Security.</w:t>
            </w:r>
          </w:p>
        </w:tc>
        <w:tc>
          <w:tcPr>
            <w:tcW w:w="5297" w:type="dxa"/>
          </w:tcPr>
          <w:p w14:paraId="4C289069" w14:textId="320A1630" w:rsidR="00400D9B" w:rsidRDefault="00400D9B" w:rsidP="00400D9B">
            <w:pPr>
              <w:shd w:val="clear" w:color="auto" w:fill="FFFFFF" w:themeFill="background1"/>
              <w:spacing w:line="276" w:lineRule="auto"/>
              <w:jc w:val="both"/>
              <w:rPr>
                <w:rFonts w:ascii="Arial" w:eastAsia="Arial" w:hAnsi="Arial" w:cs="Arial"/>
                <w:color w:val="000000" w:themeColor="text1"/>
                <w:sz w:val="20"/>
                <w:szCs w:val="20"/>
              </w:rPr>
            </w:pPr>
            <w:r w:rsidRPr="0FC4E055">
              <w:rPr>
                <w:rFonts w:ascii="Arial" w:eastAsia="Arial" w:hAnsi="Arial" w:cs="Arial"/>
                <w:color w:val="000000" w:themeColor="text1"/>
                <w:sz w:val="20"/>
                <w:szCs w:val="20"/>
                <w:lang w:val="en-GB"/>
              </w:rPr>
              <w:t xml:space="preserve">1. </w:t>
            </w:r>
            <w:proofErr w:type="gramStart"/>
            <w:r w:rsidRPr="0FC4E055">
              <w:rPr>
                <w:rFonts w:ascii="Arial" w:eastAsia="Arial" w:hAnsi="Arial" w:cs="Arial"/>
                <w:color w:val="000000" w:themeColor="text1"/>
                <w:sz w:val="20"/>
                <w:szCs w:val="20"/>
                <w:lang w:val="en-GB"/>
              </w:rPr>
              <w:t>In the course of</w:t>
            </w:r>
            <w:proofErr w:type="gramEnd"/>
            <w:r w:rsidRPr="0FC4E055">
              <w:rPr>
                <w:rFonts w:ascii="Arial" w:eastAsia="Arial" w:hAnsi="Arial" w:cs="Arial"/>
                <w:color w:val="000000" w:themeColor="text1"/>
                <w:sz w:val="20"/>
                <w:szCs w:val="20"/>
                <w:lang w:val="en-GB"/>
              </w:rPr>
              <w:t xml:space="preserve"> the verification of compliance with the national security interests, the Supplier must provide all documents necessary for this verification.</w:t>
            </w:r>
          </w:p>
        </w:tc>
        <w:tc>
          <w:tcPr>
            <w:tcW w:w="4122" w:type="dxa"/>
          </w:tcPr>
          <w:p w14:paraId="4B38D7E6" w14:textId="4801EBD5" w:rsidR="00400D9B" w:rsidRPr="006E003C" w:rsidRDefault="00400D9B" w:rsidP="0FC4E055">
            <w:pPr>
              <w:shd w:val="clear" w:color="auto" w:fill="FFFFFF" w:themeFill="background1"/>
              <w:spacing w:line="276" w:lineRule="auto"/>
              <w:jc w:val="both"/>
              <w:rPr>
                <w:rFonts w:ascii="Arial" w:eastAsia="Arial" w:hAnsi="Arial" w:cs="Arial"/>
                <w:color w:val="000000"/>
                <w:sz w:val="20"/>
                <w:szCs w:val="20"/>
              </w:rPr>
            </w:pPr>
            <w:r w:rsidRPr="0FC4E055">
              <w:rPr>
                <w:rFonts w:ascii="Arial" w:eastAsia="Arial" w:hAnsi="Arial" w:cs="Arial"/>
                <w:color w:val="000000" w:themeColor="text1"/>
                <w:sz w:val="20"/>
                <w:szCs w:val="20"/>
                <w:lang w:val="en-GB"/>
              </w:rPr>
              <w:t>The supplier, each joint venture partner.</w:t>
            </w:r>
          </w:p>
        </w:tc>
      </w:tr>
      <w:bookmarkEnd w:id="0"/>
    </w:tbl>
    <w:p w14:paraId="22264A88" w14:textId="51CA9119" w:rsidR="743C1DC6" w:rsidRDefault="743C1DC6" w:rsidP="743C1DC6">
      <w:pPr>
        <w:ind w:right="-178"/>
        <w:jc w:val="both"/>
        <w:rPr>
          <w:rFonts w:ascii="Arial" w:eastAsia="Arial" w:hAnsi="Arial" w:cs="Arial"/>
          <w:color w:val="000000" w:themeColor="text1"/>
          <w:sz w:val="22"/>
          <w:szCs w:val="22"/>
        </w:rPr>
      </w:pPr>
    </w:p>
    <w:p w14:paraId="765C224D" w14:textId="2D029EDA" w:rsidR="16D592A5" w:rsidRDefault="16D592A5" w:rsidP="00297472">
      <w:pPr>
        <w:ind w:right="-178"/>
        <w:jc w:val="both"/>
        <w:rPr>
          <w:rFonts w:ascii="Arial" w:eastAsia="Arial" w:hAnsi="Arial" w:cs="Arial"/>
          <w:color w:val="000000" w:themeColor="text1"/>
          <w:sz w:val="20"/>
          <w:szCs w:val="20"/>
        </w:rPr>
      </w:pPr>
      <w:r w:rsidRPr="00297472">
        <w:rPr>
          <w:rFonts w:ascii="Arial" w:eastAsia="Arial" w:hAnsi="Arial" w:cs="Arial"/>
          <w:b/>
          <w:bCs/>
          <w:color w:val="000000" w:themeColor="text1"/>
          <w:sz w:val="20"/>
          <w:szCs w:val="20"/>
        </w:rPr>
        <w:t>Pastab</w:t>
      </w:r>
      <w:r w:rsidR="00297472">
        <w:rPr>
          <w:rFonts w:ascii="Arial" w:eastAsia="Arial" w:hAnsi="Arial" w:cs="Arial"/>
          <w:b/>
          <w:bCs/>
          <w:color w:val="000000" w:themeColor="text1"/>
          <w:sz w:val="20"/>
          <w:szCs w:val="20"/>
        </w:rPr>
        <w:t xml:space="preserve">a: </w:t>
      </w:r>
      <w:r w:rsidR="00297472" w:rsidRPr="00297472">
        <w:rPr>
          <w:rFonts w:ascii="Arial" w:eastAsia="Arial" w:hAnsi="Arial" w:cs="Arial"/>
          <w:i/>
          <w:iCs/>
          <w:color w:val="000000" w:themeColor="text1"/>
          <w:sz w:val="20"/>
          <w:szCs w:val="20"/>
        </w:rPr>
        <w:t>t</w:t>
      </w:r>
      <w:r w:rsidRPr="00297472">
        <w:rPr>
          <w:rFonts w:ascii="Arial" w:eastAsia="Arial" w:hAnsi="Arial" w:cs="Arial"/>
          <w:i/>
          <w:iCs/>
          <w:color w:val="000000" w:themeColor="text1"/>
          <w:sz w:val="20"/>
          <w:szCs w:val="20"/>
        </w:rPr>
        <w: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297472">
        <w:rPr>
          <w:rFonts w:ascii="Arial" w:eastAsia="Arial" w:hAnsi="Arial" w:cs="Arial"/>
          <w:color w:val="000000" w:themeColor="text1"/>
          <w:sz w:val="20"/>
          <w:szCs w:val="20"/>
        </w:rPr>
        <w:t>.</w:t>
      </w:r>
    </w:p>
    <w:p w14:paraId="7723F84C" w14:textId="77777777" w:rsidR="009B1BA3" w:rsidRPr="000C6F9E" w:rsidRDefault="009B1BA3" w:rsidP="009B1BA3">
      <w:pPr>
        <w:ind w:right="-178"/>
        <w:jc w:val="both"/>
        <w:rPr>
          <w:rFonts w:ascii="Arial" w:eastAsia="Arial" w:hAnsi="Arial" w:cs="Arial"/>
          <w:color w:val="000000" w:themeColor="text1"/>
          <w:sz w:val="20"/>
          <w:szCs w:val="20"/>
          <w:lang w:val="en-GB"/>
        </w:rPr>
      </w:pPr>
      <w:r w:rsidRPr="000C6F9E">
        <w:rPr>
          <w:rFonts w:ascii="Arial" w:eastAsia="Arial" w:hAnsi="Arial" w:cs="Arial"/>
          <w:b/>
          <w:bCs/>
          <w:color w:val="000000" w:themeColor="text1"/>
          <w:sz w:val="20"/>
          <w:szCs w:val="20"/>
          <w:lang w:val="en-GB"/>
        </w:rPr>
        <w:lastRenderedPageBreak/>
        <w:t>Note:</w:t>
      </w:r>
      <w:r w:rsidRPr="000C6F9E">
        <w:rPr>
          <w:rFonts w:ascii="Arial" w:eastAsia="Arial" w:hAnsi="Arial" w:cs="Arial"/>
          <w:color w:val="000000" w:themeColor="text1"/>
          <w:sz w:val="20"/>
          <w:szCs w:val="20"/>
          <w:lang w:val="en-GB"/>
        </w:rPr>
        <w:t xml:space="preserve"> </w:t>
      </w:r>
      <w:r w:rsidRPr="000C6F9E">
        <w:rPr>
          <w:rFonts w:ascii="Arial" w:eastAsia="Arial" w:hAnsi="Arial" w:cs="Arial"/>
          <w:i/>
          <w:iCs/>
          <w:color w:val="000000" w:themeColor="text1"/>
          <w:sz w:val="20"/>
          <w:szCs w:val="20"/>
          <w:lang w:val="en-GB"/>
        </w:rPr>
        <w:t>in cases where the procurement documents do not stipulate that the Supplier’s qualification for the right to engage in the relevant activity is verified or not fully tested in accordance with the qualification requirements set in the procurement documents, but the regulatory legal acts provide for certain requirements for the right to engage in such activities, the Supplier undertakes to the Contracting Authority that the contract will be performed only by persons entitled to do so</w:t>
      </w:r>
      <w:r w:rsidRPr="000C6F9E">
        <w:rPr>
          <w:rFonts w:ascii="Arial" w:eastAsia="Arial" w:hAnsi="Arial" w:cs="Arial"/>
          <w:color w:val="000000" w:themeColor="text1"/>
          <w:sz w:val="20"/>
          <w:szCs w:val="20"/>
          <w:lang w:val="en-GB"/>
        </w:rPr>
        <w:t>.</w:t>
      </w:r>
      <w:r w:rsidRPr="000C6F9E">
        <w:rPr>
          <w:rFonts w:ascii="Arial" w:eastAsia="Arial" w:hAnsi="Arial" w:cs="Arial"/>
          <w:i/>
          <w:iCs/>
          <w:color w:val="000000" w:themeColor="text1"/>
          <w:sz w:val="20"/>
          <w:szCs w:val="20"/>
          <w:lang w:val="en-GB"/>
        </w:rPr>
        <w:t xml:space="preserve"> Before the performance of the relevant activities the Supplier will have to provide the relevant documents proving that the procurement contract will be performed only by persons entitled to do so.</w:t>
      </w:r>
    </w:p>
    <w:p w14:paraId="504B26BD" w14:textId="77777777" w:rsidR="00400D9B" w:rsidRPr="00297472" w:rsidRDefault="00400D9B" w:rsidP="00297472">
      <w:pPr>
        <w:ind w:right="-178"/>
        <w:jc w:val="both"/>
        <w:rPr>
          <w:rFonts w:ascii="Arial" w:eastAsia="Arial" w:hAnsi="Arial" w:cs="Arial"/>
          <w:color w:val="000000" w:themeColor="text1"/>
          <w:sz w:val="20"/>
          <w:szCs w:val="20"/>
        </w:rPr>
      </w:pPr>
    </w:p>
    <w:p w14:paraId="71ADC014" w14:textId="430FBE37" w:rsidR="743C1DC6" w:rsidRDefault="743C1DC6" w:rsidP="743C1DC6">
      <w:pPr>
        <w:jc w:val="both"/>
        <w:outlineLvl w:val="3"/>
        <w:rPr>
          <w:rFonts w:ascii="Arial" w:hAnsi="Arial" w:cs="Arial"/>
          <w:sz w:val="20"/>
          <w:szCs w:val="20"/>
          <w:lang w:eastAsia="lt-LT"/>
        </w:rPr>
      </w:pPr>
    </w:p>
    <w:sectPr w:rsidR="743C1DC6" w:rsidSect="00C44C7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0184" w14:textId="77777777" w:rsidR="002F1FFD" w:rsidRDefault="002F1FFD" w:rsidP="00C44C72">
      <w:r>
        <w:separator/>
      </w:r>
    </w:p>
  </w:endnote>
  <w:endnote w:type="continuationSeparator" w:id="0">
    <w:p w14:paraId="7E8DEE26" w14:textId="77777777" w:rsidR="002F1FFD" w:rsidRDefault="002F1FFD" w:rsidP="00C4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Light">
    <w:altName w:val="Microsoft YaHei"/>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042D" w14:textId="77777777" w:rsidR="002F1FFD" w:rsidRDefault="002F1FFD" w:rsidP="00C44C72">
      <w:r>
        <w:separator/>
      </w:r>
    </w:p>
  </w:footnote>
  <w:footnote w:type="continuationSeparator" w:id="0">
    <w:p w14:paraId="3B1C1AC5" w14:textId="77777777" w:rsidR="002F1FFD" w:rsidRDefault="002F1FFD" w:rsidP="00C44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749D"/>
    <w:multiLevelType w:val="hybridMultilevel"/>
    <w:tmpl w:val="B9241BB8"/>
    <w:lvl w:ilvl="0" w:tplc="C4C2D918">
      <w:start w:val="1"/>
      <w:numFmt w:val="bullet"/>
      <w:lvlText w:val="-"/>
      <w:lvlJc w:val="left"/>
      <w:pPr>
        <w:ind w:left="720" w:hanging="360"/>
      </w:pPr>
      <w:rPr>
        <w:rFonts w:ascii="Aptos" w:hAnsi="Aptos" w:hint="default"/>
      </w:rPr>
    </w:lvl>
    <w:lvl w:ilvl="1" w:tplc="F8020C8E">
      <w:start w:val="1"/>
      <w:numFmt w:val="bullet"/>
      <w:lvlText w:val="o"/>
      <w:lvlJc w:val="left"/>
      <w:pPr>
        <w:ind w:left="1440" w:hanging="360"/>
      </w:pPr>
      <w:rPr>
        <w:rFonts w:ascii="Courier New" w:hAnsi="Courier New" w:hint="default"/>
      </w:rPr>
    </w:lvl>
    <w:lvl w:ilvl="2" w:tplc="F4E2134E">
      <w:start w:val="1"/>
      <w:numFmt w:val="bullet"/>
      <w:lvlText w:val=""/>
      <w:lvlJc w:val="left"/>
      <w:pPr>
        <w:ind w:left="2160" w:hanging="360"/>
      </w:pPr>
      <w:rPr>
        <w:rFonts w:ascii="Wingdings" w:hAnsi="Wingdings" w:hint="default"/>
      </w:rPr>
    </w:lvl>
    <w:lvl w:ilvl="3" w:tplc="EA1AA4BA">
      <w:start w:val="1"/>
      <w:numFmt w:val="bullet"/>
      <w:lvlText w:val=""/>
      <w:lvlJc w:val="left"/>
      <w:pPr>
        <w:ind w:left="2880" w:hanging="360"/>
      </w:pPr>
      <w:rPr>
        <w:rFonts w:ascii="Symbol" w:hAnsi="Symbol" w:hint="default"/>
      </w:rPr>
    </w:lvl>
    <w:lvl w:ilvl="4" w:tplc="14B2480E">
      <w:start w:val="1"/>
      <w:numFmt w:val="bullet"/>
      <w:lvlText w:val="o"/>
      <w:lvlJc w:val="left"/>
      <w:pPr>
        <w:ind w:left="3600" w:hanging="360"/>
      </w:pPr>
      <w:rPr>
        <w:rFonts w:ascii="Courier New" w:hAnsi="Courier New" w:hint="default"/>
      </w:rPr>
    </w:lvl>
    <w:lvl w:ilvl="5" w:tplc="9A065A16">
      <w:start w:val="1"/>
      <w:numFmt w:val="bullet"/>
      <w:lvlText w:val=""/>
      <w:lvlJc w:val="left"/>
      <w:pPr>
        <w:ind w:left="4320" w:hanging="360"/>
      </w:pPr>
      <w:rPr>
        <w:rFonts w:ascii="Wingdings" w:hAnsi="Wingdings" w:hint="default"/>
      </w:rPr>
    </w:lvl>
    <w:lvl w:ilvl="6" w:tplc="5630E9AE">
      <w:start w:val="1"/>
      <w:numFmt w:val="bullet"/>
      <w:lvlText w:val=""/>
      <w:lvlJc w:val="left"/>
      <w:pPr>
        <w:ind w:left="5040" w:hanging="360"/>
      </w:pPr>
      <w:rPr>
        <w:rFonts w:ascii="Symbol" w:hAnsi="Symbol" w:hint="default"/>
      </w:rPr>
    </w:lvl>
    <w:lvl w:ilvl="7" w:tplc="54D4E2E2">
      <w:start w:val="1"/>
      <w:numFmt w:val="bullet"/>
      <w:lvlText w:val="o"/>
      <w:lvlJc w:val="left"/>
      <w:pPr>
        <w:ind w:left="5760" w:hanging="360"/>
      </w:pPr>
      <w:rPr>
        <w:rFonts w:ascii="Courier New" w:hAnsi="Courier New" w:hint="default"/>
      </w:rPr>
    </w:lvl>
    <w:lvl w:ilvl="8" w:tplc="8338A3C2">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7CA79"/>
    <w:multiLevelType w:val="hybridMultilevel"/>
    <w:tmpl w:val="7AC40D1E"/>
    <w:lvl w:ilvl="0" w:tplc="9B6C02DE">
      <w:start w:val="1"/>
      <w:numFmt w:val="bullet"/>
      <w:lvlText w:val=""/>
      <w:lvlJc w:val="left"/>
      <w:pPr>
        <w:ind w:left="720" w:hanging="360"/>
      </w:pPr>
      <w:rPr>
        <w:rFonts w:ascii="Symbol" w:hAnsi="Symbol" w:hint="default"/>
      </w:rPr>
    </w:lvl>
    <w:lvl w:ilvl="1" w:tplc="70EEBB12">
      <w:start w:val="1"/>
      <w:numFmt w:val="bullet"/>
      <w:lvlText w:val="o"/>
      <w:lvlJc w:val="left"/>
      <w:pPr>
        <w:ind w:left="1440" w:hanging="360"/>
      </w:pPr>
      <w:rPr>
        <w:rFonts w:ascii="Courier New" w:hAnsi="Courier New" w:hint="default"/>
      </w:rPr>
    </w:lvl>
    <w:lvl w:ilvl="2" w:tplc="1FBA8A30">
      <w:start w:val="1"/>
      <w:numFmt w:val="bullet"/>
      <w:lvlText w:val=""/>
      <w:lvlJc w:val="left"/>
      <w:pPr>
        <w:ind w:left="2160" w:hanging="360"/>
      </w:pPr>
      <w:rPr>
        <w:rFonts w:ascii="Wingdings" w:hAnsi="Wingdings" w:hint="default"/>
      </w:rPr>
    </w:lvl>
    <w:lvl w:ilvl="3" w:tplc="D57EE5E0">
      <w:start w:val="1"/>
      <w:numFmt w:val="bullet"/>
      <w:lvlText w:val=""/>
      <w:lvlJc w:val="left"/>
      <w:pPr>
        <w:ind w:left="2880" w:hanging="360"/>
      </w:pPr>
      <w:rPr>
        <w:rFonts w:ascii="Symbol" w:hAnsi="Symbol" w:hint="default"/>
      </w:rPr>
    </w:lvl>
    <w:lvl w:ilvl="4" w:tplc="47D4E232">
      <w:start w:val="1"/>
      <w:numFmt w:val="bullet"/>
      <w:lvlText w:val="o"/>
      <w:lvlJc w:val="left"/>
      <w:pPr>
        <w:ind w:left="3600" w:hanging="360"/>
      </w:pPr>
      <w:rPr>
        <w:rFonts w:ascii="Courier New" w:hAnsi="Courier New" w:hint="default"/>
      </w:rPr>
    </w:lvl>
    <w:lvl w:ilvl="5" w:tplc="582022BA">
      <w:start w:val="1"/>
      <w:numFmt w:val="bullet"/>
      <w:lvlText w:val=""/>
      <w:lvlJc w:val="left"/>
      <w:pPr>
        <w:ind w:left="4320" w:hanging="360"/>
      </w:pPr>
      <w:rPr>
        <w:rFonts w:ascii="Wingdings" w:hAnsi="Wingdings" w:hint="default"/>
      </w:rPr>
    </w:lvl>
    <w:lvl w:ilvl="6" w:tplc="A1B2D014">
      <w:start w:val="1"/>
      <w:numFmt w:val="bullet"/>
      <w:lvlText w:val=""/>
      <w:lvlJc w:val="left"/>
      <w:pPr>
        <w:ind w:left="5040" w:hanging="360"/>
      </w:pPr>
      <w:rPr>
        <w:rFonts w:ascii="Symbol" w:hAnsi="Symbol" w:hint="default"/>
      </w:rPr>
    </w:lvl>
    <w:lvl w:ilvl="7" w:tplc="1E9C9F08">
      <w:start w:val="1"/>
      <w:numFmt w:val="bullet"/>
      <w:lvlText w:val="o"/>
      <w:lvlJc w:val="left"/>
      <w:pPr>
        <w:ind w:left="5760" w:hanging="360"/>
      </w:pPr>
      <w:rPr>
        <w:rFonts w:ascii="Courier New" w:hAnsi="Courier New" w:hint="default"/>
      </w:rPr>
    </w:lvl>
    <w:lvl w:ilvl="8" w:tplc="85F8DF30">
      <w:start w:val="1"/>
      <w:numFmt w:val="bullet"/>
      <w:lvlText w:val=""/>
      <w:lvlJc w:val="left"/>
      <w:pPr>
        <w:ind w:left="6480" w:hanging="360"/>
      </w:pPr>
      <w:rPr>
        <w:rFonts w:ascii="Wingdings" w:hAnsi="Wingdings" w:hint="default"/>
      </w:rPr>
    </w:lvl>
  </w:abstractNum>
  <w:abstractNum w:abstractNumId="3" w15:restartNumberingAfterBreak="0">
    <w:nsid w:val="09A22178"/>
    <w:multiLevelType w:val="hybridMultilevel"/>
    <w:tmpl w:val="D512C9B6"/>
    <w:lvl w:ilvl="0" w:tplc="099AA656">
      <w:start w:val="1"/>
      <w:numFmt w:val="decimal"/>
      <w:lvlText w:val="1)"/>
      <w:lvlJc w:val="left"/>
      <w:pPr>
        <w:ind w:left="720" w:hanging="360"/>
      </w:pPr>
    </w:lvl>
    <w:lvl w:ilvl="1" w:tplc="B51A499A">
      <w:start w:val="1"/>
      <w:numFmt w:val="lowerLetter"/>
      <w:lvlText w:val="%2."/>
      <w:lvlJc w:val="left"/>
      <w:pPr>
        <w:ind w:left="1440" w:hanging="360"/>
      </w:pPr>
    </w:lvl>
    <w:lvl w:ilvl="2" w:tplc="04FEF26C">
      <w:start w:val="1"/>
      <w:numFmt w:val="lowerRoman"/>
      <w:lvlText w:val="%3."/>
      <w:lvlJc w:val="right"/>
      <w:pPr>
        <w:ind w:left="2160" w:hanging="180"/>
      </w:pPr>
    </w:lvl>
    <w:lvl w:ilvl="3" w:tplc="C0D2BC9A">
      <w:start w:val="1"/>
      <w:numFmt w:val="decimal"/>
      <w:lvlText w:val="%4."/>
      <w:lvlJc w:val="left"/>
      <w:pPr>
        <w:ind w:left="2880" w:hanging="360"/>
      </w:pPr>
    </w:lvl>
    <w:lvl w:ilvl="4" w:tplc="E392FBD2">
      <w:start w:val="1"/>
      <w:numFmt w:val="lowerLetter"/>
      <w:lvlText w:val="%5."/>
      <w:lvlJc w:val="left"/>
      <w:pPr>
        <w:ind w:left="3600" w:hanging="360"/>
      </w:pPr>
    </w:lvl>
    <w:lvl w:ilvl="5" w:tplc="3AE8339A">
      <w:start w:val="1"/>
      <w:numFmt w:val="lowerRoman"/>
      <w:lvlText w:val="%6."/>
      <w:lvlJc w:val="right"/>
      <w:pPr>
        <w:ind w:left="4320" w:hanging="180"/>
      </w:pPr>
    </w:lvl>
    <w:lvl w:ilvl="6" w:tplc="E95AE360">
      <w:start w:val="1"/>
      <w:numFmt w:val="decimal"/>
      <w:lvlText w:val="%7."/>
      <w:lvlJc w:val="left"/>
      <w:pPr>
        <w:ind w:left="5040" w:hanging="360"/>
      </w:pPr>
    </w:lvl>
    <w:lvl w:ilvl="7" w:tplc="98429846">
      <w:start w:val="1"/>
      <w:numFmt w:val="lowerLetter"/>
      <w:lvlText w:val="%8."/>
      <w:lvlJc w:val="left"/>
      <w:pPr>
        <w:ind w:left="5760" w:hanging="360"/>
      </w:pPr>
    </w:lvl>
    <w:lvl w:ilvl="8" w:tplc="4D18E2AE">
      <w:start w:val="1"/>
      <w:numFmt w:val="lowerRoman"/>
      <w:lvlText w:val="%9."/>
      <w:lvlJc w:val="right"/>
      <w:pPr>
        <w:ind w:left="6480" w:hanging="180"/>
      </w:pPr>
    </w:lvl>
  </w:abstractNum>
  <w:abstractNum w:abstractNumId="4" w15:restartNumberingAfterBreak="0">
    <w:nsid w:val="0D383B54"/>
    <w:multiLevelType w:val="hybridMultilevel"/>
    <w:tmpl w:val="8F88D68C"/>
    <w:lvl w:ilvl="0" w:tplc="6F66010A">
      <w:start w:val="1"/>
      <w:numFmt w:val="decimal"/>
      <w:lvlText w:val="%1)"/>
      <w:lvlJc w:val="left"/>
      <w:pPr>
        <w:ind w:left="720" w:hanging="360"/>
      </w:pPr>
    </w:lvl>
    <w:lvl w:ilvl="1" w:tplc="51B29C5E">
      <w:start w:val="1"/>
      <w:numFmt w:val="lowerLetter"/>
      <w:lvlText w:val="%2."/>
      <w:lvlJc w:val="left"/>
      <w:pPr>
        <w:ind w:left="1440" w:hanging="360"/>
      </w:pPr>
    </w:lvl>
    <w:lvl w:ilvl="2" w:tplc="55B8CA3E">
      <w:start w:val="1"/>
      <w:numFmt w:val="lowerRoman"/>
      <w:lvlText w:val="%3."/>
      <w:lvlJc w:val="right"/>
      <w:pPr>
        <w:ind w:left="2160" w:hanging="180"/>
      </w:pPr>
    </w:lvl>
    <w:lvl w:ilvl="3" w:tplc="43B85C78">
      <w:start w:val="1"/>
      <w:numFmt w:val="decimal"/>
      <w:lvlText w:val="%4."/>
      <w:lvlJc w:val="left"/>
      <w:pPr>
        <w:ind w:left="2880" w:hanging="360"/>
      </w:pPr>
    </w:lvl>
    <w:lvl w:ilvl="4" w:tplc="03D8CA94">
      <w:start w:val="1"/>
      <w:numFmt w:val="lowerLetter"/>
      <w:lvlText w:val="%5."/>
      <w:lvlJc w:val="left"/>
      <w:pPr>
        <w:ind w:left="3600" w:hanging="360"/>
      </w:pPr>
    </w:lvl>
    <w:lvl w:ilvl="5" w:tplc="149E4D28">
      <w:start w:val="1"/>
      <w:numFmt w:val="lowerRoman"/>
      <w:lvlText w:val="%6."/>
      <w:lvlJc w:val="right"/>
      <w:pPr>
        <w:ind w:left="4320" w:hanging="180"/>
      </w:pPr>
    </w:lvl>
    <w:lvl w:ilvl="6" w:tplc="7FEE4D86">
      <w:start w:val="1"/>
      <w:numFmt w:val="decimal"/>
      <w:lvlText w:val="%7."/>
      <w:lvlJc w:val="left"/>
      <w:pPr>
        <w:ind w:left="5040" w:hanging="360"/>
      </w:pPr>
    </w:lvl>
    <w:lvl w:ilvl="7" w:tplc="657CD110">
      <w:start w:val="1"/>
      <w:numFmt w:val="lowerLetter"/>
      <w:lvlText w:val="%8."/>
      <w:lvlJc w:val="left"/>
      <w:pPr>
        <w:ind w:left="5760" w:hanging="360"/>
      </w:pPr>
    </w:lvl>
    <w:lvl w:ilvl="8" w:tplc="06404440">
      <w:start w:val="1"/>
      <w:numFmt w:val="lowerRoman"/>
      <w:lvlText w:val="%9."/>
      <w:lvlJc w:val="right"/>
      <w:pPr>
        <w:ind w:left="6480" w:hanging="180"/>
      </w:pPr>
    </w:lvl>
  </w:abstractNum>
  <w:abstractNum w:abstractNumId="5" w15:restartNumberingAfterBreak="0">
    <w:nsid w:val="16D0CF26"/>
    <w:multiLevelType w:val="hybridMultilevel"/>
    <w:tmpl w:val="46BE5630"/>
    <w:lvl w:ilvl="0" w:tplc="E47294BA">
      <w:start w:val="1"/>
      <w:numFmt w:val="decimal"/>
      <w:lvlText w:val="%1."/>
      <w:lvlJc w:val="left"/>
      <w:pPr>
        <w:ind w:left="1080" w:hanging="360"/>
      </w:pPr>
    </w:lvl>
    <w:lvl w:ilvl="1" w:tplc="1DB4F01A">
      <w:start w:val="1"/>
      <w:numFmt w:val="lowerLetter"/>
      <w:lvlText w:val="%2."/>
      <w:lvlJc w:val="left"/>
      <w:pPr>
        <w:ind w:left="1800" w:hanging="360"/>
      </w:pPr>
    </w:lvl>
    <w:lvl w:ilvl="2" w:tplc="C9B6CF14">
      <w:start w:val="1"/>
      <w:numFmt w:val="lowerRoman"/>
      <w:lvlText w:val="%3."/>
      <w:lvlJc w:val="right"/>
      <w:pPr>
        <w:ind w:left="2520" w:hanging="180"/>
      </w:pPr>
    </w:lvl>
    <w:lvl w:ilvl="3" w:tplc="EFA08D5E">
      <w:start w:val="1"/>
      <w:numFmt w:val="decimal"/>
      <w:lvlText w:val="%4."/>
      <w:lvlJc w:val="left"/>
      <w:pPr>
        <w:ind w:left="3240" w:hanging="360"/>
      </w:pPr>
    </w:lvl>
    <w:lvl w:ilvl="4" w:tplc="F6467310">
      <w:start w:val="1"/>
      <w:numFmt w:val="lowerLetter"/>
      <w:lvlText w:val="%5."/>
      <w:lvlJc w:val="left"/>
      <w:pPr>
        <w:ind w:left="3960" w:hanging="360"/>
      </w:pPr>
    </w:lvl>
    <w:lvl w:ilvl="5" w:tplc="BE8CB1C6">
      <w:start w:val="1"/>
      <w:numFmt w:val="lowerRoman"/>
      <w:lvlText w:val="%6."/>
      <w:lvlJc w:val="right"/>
      <w:pPr>
        <w:ind w:left="4680" w:hanging="180"/>
      </w:pPr>
    </w:lvl>
    <w:lvl w:ilvl="6" w:tplc="87542C66">
      <w:start w:val="1"/>
      <w:numFmt w:val="decimal"/>
      <w:lvlText w:val="%7."/>
      <w:lvlJc w:val="left"/>
      <w:pPr>
        <w:ind w:left="5400" w:hanging="360"/>
      </w:pPr>
    </w:lvl>
    <w:lvl w:ilvl="7" w:tplc="B530A982">
      <w:start w:val="1"/>
      <w:numFmt w:val="lowerLetter"/>
      <w:lvlText w:val="%8."/>
      <w:lvlJc w:val="left"/>
      <w:pPr>
        <w:ind w:left="6120" w:hanging="360"/>
      </w:pPr>
    </w:lvl>
    <w:lvl w:ilvl="8" w:tplc="647425C0">
      <w:start w:val="1"/>
      <w:numFmt w:val="lowerRoman"/>
      <w:lvlText w:val="%9."/>
      <w:lvlJc w:val="right"/>
      <w:pPr>
        <w:ind w:left="6840" w:hanging="180"/>
      </w:pPr>
    </w:lvl>
  </w:abstractNum>
  <w:abstractNum w:abstractNumId="6"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DBBF1E"/>
    <w:multiLevelType w:val="hybridMultilevel"/>
    <w:tmpl w:val="DA5A4796"/>
    <w:lvl w:ilvl="0" w:tplc="9F4CBAA4">
      <w:start w:val="1"/>
      <w:numFmt w:val="bullet"/>
      <w:lvlText w:val="-"/>
      <w:lvlJc w:val="left"/>
      <w:pPr>
        <w:ind w:left="720" w:hanging="360"/>
      </w:pPr>
      <w:rPr>
        <w:rFonts w:ascii="Aptos" w:hAnsi="Aptos" w:hint="default"/>
      </w:rPr>
    </w:lvl>
    <w:lvl w:ilvl="1" w:tplc="B7D4C49C">
      <w:start w:val="1"/>
      <w:numFmt w:val="bullet"/>
      <w:lvlText w:val="o"/>
      <w:lvlJc w:val="left"/>
      <w:pPr>
        <w:ind w:left="1440" w:hanging="360"/>
      </w:pPr>
      <w:rPr>
        <w:rFonts w:ascii="Courier New" w:hAnsi="Courier New" w:hint="default"/>
      </w:rPr>
    </w:lvl>
    <w:lvl w:ilvl="2" w:tplc="16228380">
      <w:start w:val="1"/>
      <w:numFmt w:val="bullet"/>
      <w:lvlText w:val=""/>
      <w:lvlJc w:val="left"/>
      <w:pPr>
        <w:ind w:left="2160" w:hanging="360"/>
      </w:pPr>
      <w:rPr>
        <w:rFonts w:ascii="Wingdings" w:hAnsi="Wingdings" w:hint="default"/>
      </w:rPr>
    </w:lvl>
    <w:lvl w:ilvl="3" w:tplc="68D29672">
      <w:start w:val="1"/>
      <w:numFmt w:val="bullet"/>
      <w:lvlText w:val=""/>
      <w:lvlJc w:val="left"/>
      <w:pPr>
        <w:ind w:left="2880" w:hanging="360"/>
      </w:pPr>
      <w:rPr>
        <w:rFonts w:ascii="Symbol" w:hAnsi="Symbol" w:hint="default"/>
      </w:rPr>
    </w:lvl>
    <w:lvl w:ilvl="4" w:tplc="27A8E362">
      <w:start w:val="1"/>
      <w:numFmt w:val="bullet"/>
      <w:lvlText w:val="o"/>
      <w:lvlJc w:val="left"/>
      <w:pPr>
        <w:ind w:left="3600" w:hanging="360"/>
      </w:pPr>
      <w:rPr>
        <w:rFonts w:ascii="Courier New" w:hAnsi="Courier New" w:hint="default"/>
      </w:rPr>
    </w:lvl>
    <w:lvl w:ilvl="5" w:tplc="A5B22328">
      <w:start w:val="1"/>
      <w:numFmt w:val="bullet"/>
      <w:lvlText w:val=""/>
      <w:lvlJc w:val="left"/>
      <w:pPr>
        <w:ind w:left="4320" w:hanging="360"/>
      </w:pPr>
      <w:rPr>
        <w:rFonts w:ascii="Wingdings" w:hAnsi="Wingdings" w:hint="default"/>
      </w:rPr>
    </w:lvl>
    <w:lvl w:ilvl="6" w:tplc="403E054A">
      <w:start w:val="1"/>
      <w:numFmt w:val="bullet"/>
      <w:lvlText w:val=""/>
      <w:lvlJc w:val="left"/>
      <w:pPr>
        <w:ind w:left="5040" w:hanging="360"/>
      </w:pPr>
      <w:rPr>
        <w:rFonts w:ascii="Symbol" w:hAnsi="Symbol" w:hint="default"/>
      </w:rPr>
    </w:lvl>
    <w:lvl w:ilvl="7" w:tplc="64185D56">
      <w:start w:val="1"/>
      <w:numFmt w:val="bullet"/>
      <w:lvlText w:val="o"/>
      <w:lvlJc w:val="left"/>
      <w:pPr>
        <w:ind w:left="5760" w:hanging="360"/>
      </w:pPr>
      <w:rPr>
        <w:rFonts w:ascii="Courier New" w:hAnsi="Courier New" w:hint="default"/>
      </w:rPr>
    </w:lvl>
    <w:lvl w:ilvl="8" w:tplc="491AE85C">
      <w:start w:val="1"/>
      <w:numFmt w:val="bullet"/>
      <w:lvlText w:val=""/>
      <w:lvlJc w:val="left"/>
      <w:pPr>
        <w:ind w:left="6480" w:hanging="360"/>
      </w:pPr>
      <w:rPr>
        <w:rFonts w:ascii="Wingdings" w:hAnsi="Wingdings" w:hint="default"/>
      </w:rPr>
    </w:lvl>
  </w:abstractNum>
  <w:abstractNum w:abstractNumId="8" w15:restartNumberingAfterBreak="0">
    <w:nsid w:val="28B8FE1C"/>
    <w:multiLevelType w:val="hybridMultilevel"/>
    <w:tmpl w:val="76144ADE"/>
    <w:lvl w:ilvl="0" w:tplc="A78AF59E">
      <w:start w:val="1"/>
      <w:numFmt w:val="decimal"/>
      <w:lvlText w:val="%1)"/>
      <w:lvlJc w:val="left"/>
      <w:pPr>
        <w:ind w:left="720" w:hanging="360"/>
      </w:pPr>
    </w:lvl>
    <w:lvl w:ilvl="1" w:tplc="4C909E48">
      <w:start w:val="1"/>
      <w:numFmt w:val="lowerLetter"/>
      <w:lvlText w:val="%2."/>
      <w:lvlJc w:val="left"/>
      <w:pPr>
        <w:ind w:left="1440" w:hanging="360"/>
      </w:pPr>
    </w:lvl>
    <w:lvl w:ilvl="2" w:tplc="A75E350E">
      <w:start w:val="1"/>
      <w:numFmt w:val="lowerRoman"/>
      <w:lvlText w:val="%3."/>
      <w:lvlJc w:val="right"/>
      <w:pPr>
        <w:ind w:left="2160" w:hanging="180"/>
      </w:pPr>
    </w:lvl>
    <w:lvl w:ilvl="3" w:tplc="C23E51EA">
      <w:start w:val="1"/>
      <w:numFmt w:val="decimal"/>
      <w:lvlText w:val="%4."/>
      <w:lvlJc w:val="left"/>
      <w:pPr>
        <w:ind w:left="2880" w:hanging="360"/>
      </w:pPr>
    </w:lvl>
    <w:lvl w:ilvl="4" w:tplc="F32ECD14">
      <w:start w:val="1"/>
      <w:numFmt w:val="lowerLetter"/>
      <w:lvlText w:val="%5."/>
      <w:lvlJc w:val="left"/>
      <w:pPr>
        <w:ind w:left="3600" w:hanging="360"/>
      </w:pPr>
    </w:lvl>
    <w:lvl w:ilvl="5" w:tplc="2A3C956C">
      <w:start w:val="1"/>
      <w:numFmt w:val="lowerRoman"/>
      <w:lvlText w:val="%6."/>
      <w:lvlJc w:val="right"/>
      <w:pPr>
        <w:ind w:left="4320" w:hanging="180"/>
      </w:pPr>
    </w:lvl>
    <w:lvl w:ilvl="6" w:tplc="E610ABD0">
      <w:start w:val="1"/>
      <w:numFmt w:val="decimal"/>
      <w:lvlText w:val="%7."/>
      <w:lvlJc w:val="left"/>
      <w:pPr>
        <w:ind w:left="5040" w:hanging="360"/>
      </w:pPr>
    </w:lvl>
    <w:lvl w:ilvl="7" w:tplc="BF92E942">
      <w:start w:val="1"/>
      <w:numFmt w:val="lowerLetter"/>
      <w:lvlText w:val="%8."/>
      <w:lvlJc w:val="left"/>
      <w:pPr>
        <w:ind w:left="5760" w:hanging="360"/>
      </w:pPr>
    </w:lvl>
    <w:lvl w:ilvl="8" w:tplc="50C03C24">
      <w:start w:val="1"/>
      <w:numFmt w:val="lowerRoman"/>
      <w:lvlText w:val="%9."/>
      <w:lvlJc w:val="right"/>
      <w:pPr>
        <w:ind w:left="6480" w:hanging="180"/>
      </w:pPr>
    </w:lvl>
  </w:abstractNum>
  <w:abstractNum w:abstractNumId="9" w15:restartNumberingAfterBreak="0">
    <w:nsid w:val="2B1458FE"/>
    <w:multiLevelType w:val="hybridMultilevel"/>
    <w:tmpl w:val="47EEE544"/>
    <w:lvl w:ilvl="0" w:tplc="00A4F41A">
      <w:start w:val="1"/>
      <w:numFmt w:val="bullet"/>
      <w:lvlText w:val="-"/>
      <w:lvlJc w:val="left"/>
      <w:pPr>
        <w:ind w:left="720" w:hanging="360"/>
      </w:pPr>
      <w:rPr>
        <w:rFonts w:ascii="Calibri" w:hAnsi="Calibri" w:hint="default"/>
      </w:rPr>
    </w:lvl>
    <w:lvl w:ilvl="1" w:tplc="3E5A6744">
      <w:start w:val="1"/>
      <w:numFmt w:val="bullet"/>
      <w:lvlText w:val="o"/>
      <w:lvlJc w:val="left"/>
      <w:pPr>
        <w:ind w:left="1440" w:hanging="360"/>
      </w:pPr>
      <w:rPr>
        <w:rFonts w:ascii="Courier New" w:hAnsi="Courier New" w:hint="default"/>
      </w:rPr>
    </w:lvl>
    <w:lvl w:ilvl="2" w:tplc="01461646">
      <w:start w:val="1"/>
      <w:numFmt w:val="bullet"/>
      <w:lvlText w:val=""/>
      <w:lvlJc w:val="left"/>
      <w:pPr>
        <w:ind w:left="2160" w:hanging="360"/>
      </w:pPr>
      <w:rPr>
        <w:rFonts w:ascii="Wingdings" w:hAnsi="Wingdings" w:hint="default"/>
      </w:rPr>
    </w:lvl>
    <w:lvl w:ilvl="3" w:tplc="E814DF7E">
      <w:start w:val="1"/>
      <w:numFmt w:val="bullet"/>
      <w:lvlText w:val=""/>
      <w:lvlJc w:val="left"/>
      <w:pPr>
        <w:ind w:left="2880" w:hanging="360"/>
      </w:pPr>
      <w:rPr>
        <w:rFonts w:ascii="Symbol" w:hAnsi="Symbol" w:hint="default"/>
      </w:rPr>
    </w:lvl>
    <w:lvl w:ilvl="4" w:tplc="9B74233E">
      <w:start w:val="1"/>
      <w:numFmt w:val="bullet"/>
      <w:lvlText w:val="o"/>
      <w:lvlJc w:val="left"/>
      <w:pPr>
        <w:ind w:left="3600" w:hanging="360"/>
      </w:pPr>
      <w:rPr>
        <w:rFonts w:ascii="Courier New" w:hAnsi="Courier New" w:hint="default"/>
      </w:rPr>
    </w:lvl>
    <w:lvl w:ilvl="5" w:tplc="8AAA1320">
      <w:start w:val="1"/>
      <w:numFmt w:val="bullet"/>
      <w:lvlText w:val=""/>
      <w:lvlJc w:val="left"/>
      <w:pPr>
        <w:ind w:left="4320" w:hanging="360"/>
      </w:pPr>
      <w:rPr>
        <w:rFonts w:ascii="Wingdings" w:hAnsi="Wingdings" w:hint="default"/>
      </w:rPr>
    </w:lvl>
    <w:lvl w:ilvl="6" w:tplc="2EF4A854">
      <w:start w:val="1"/>
      <w:numFmt w:val="bullet"/>
      <w:lvlText w:val=""/>
      <w:lvlJc w:val="left"/>
      <w:pPr>
        <w:ind w:left="5040" w:hanging="360"/>
      </w:pPr>
      <w:rPr>
        <w:rFonts w:ascii="Symbol" w:hAnsi="Symbol" w:hint="default"/>
      </w:rPr>
    </w:lvl>
    <w:lvl w:ilvl="7" w:tplc="10E0A53C">
      <w:start w:val="1"/>
      <w:numFmt w:val="bullet"/>
      <w:lvlText w:val="o"/>
      <w:lvlJc w:val="left"/>
      <w:pPr>
        <w:ind w:left="5760" w:hanging="360"/>
      </w:pPr>
      <w:rPr>
        <w:rFonts w:ascii="Courier New" w:hAnsi="Courier New" w:hint="default"/>
      </w:rPr>
    </w:lvl>
    <w:lvl w:ilvl="8" w:tplc="9DD470A4">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D48BBBF"/>
    <w:multiLevelType w:val="hybridMultilevel"/>
    <w:tmpl w:val="884E826A"/>
    <w:lvl w:ilvl="0" w:tplc="9F5AAC9E">
      <w:start w:val="1"/>
      <w:numFmt w:val="decimal"/>
      <w:lvlText w:val="%1."/>
      <w:lvlJc w:val="left"/>
      <w:pPr>
        <w:ind w:left="720" w:hanging="360"/>
      </w:pPr>
    </w:lvl>
    <w:lvl w:ilvl="1" w:tplc="A6A81702">
      <w:start w:val="1"/>
      <w:numFmt w:val="lowerLetter"/>
      <w:lvlText w:val="%2."/>
      <w:lvlJc w:val="left"/>
      <w:pPr>
        <w:ind w:left="1440" w:hanging="360"/>
      </w:pPr>
    </w:lvl>
    <w:lvl w:ilvl="2" w:tplc="13F883E0">
      <w:start w:val="1"/>
      <w:numFmt w:val="lowerRoman"/>
      <w:lvlText w:val="%3."/>
      <w:lvlJc w:val="right"/>
      <w:pPr>
        <w:ind w:left="2160" w:hanging="180"/>
      </w:pPr>
    </w:lvl>
    <w:lvl w:ilvl="3" w:tplc="8C866B8A">
      <w:start w:val="1"/>
      <w:numFmt w:val="decimal"/>
      <w:lvlText w:val="%4."/>
      <w:lvlJc w:val="left"/>
      <w:pPr>
        <w:ind w:left="2880" w:hanging="360"/>
      </w:pPr>
    </w:lvl>
    <w:lvl w:ilvl="4" w:tplc="26F0359A">
      <w:start w:val="1"/>
      <w:numFmt w:val="lowerLetter"/>
      <w:lvlText w:val="%5."/>
      <w:lvlJc w:val="left"/>
      <w:pPr>
        <w:ind w:left="3600" w:hanging="360"/>
      </w:pPr>
    </w:lvl>
    <w:lvl w:ilvl="5" w:tplc="E32CB280">
      <w:start w:val="1"/>
      <w:numFmt w:val="lowerRoman"/>
      <w:lvlText w:val="%6."/>
      <w:lvlJc w:val="right"/>
      <w:pPr>
        <w:ind w:left="4320" w:hanging="180"/>
      </w:pPr>
    </w:lvl>
    <w:lvl w:ilvl="6" w:tplc="8F0A1E6C">
      <w:start w:val="1"/>
      <w:numFmt w:val="decimal"/>
      <w:lvlText w:val="%7."/>
      <w:lvlJc w:val="left"/>
      <w:pPr>
        <w:ind w:left="5040" w:hanging="360"/>
      </w:pPr>
    </w:lvl>
    <w:lvl w:ilvl="7" w:tplc="9FE6DF48">
      <w:start w:val="1"/>
      <w:numFmt w:val="lowerLetter"/>
      <w:lvlText w:val="%8."/>
      <w:lvlJc w:val="left"/>
      <w:pPr>
        <w:ind w:left="5760" w:hanging="360"/>
      </w:pPr>
    </w:lvl>
    <w:lvl w:ilvl="8" w:tplc="5F62CE18">
      <w:start w:val="1"/>
      <w:numFmt w:val="lowerRoman"/>
      <w:lvlText w:val="%9."/>
      <w:lvlJc w:val="right"/>
      <w:pPr>
        <w:ind w:left="6480" w:hanging="180"/>
      </w:pPr>
    </w:lvl>
  </w:abstractNum>
  <w:abstractNum w:abstractNumId="12" w15:restartNumberingAfterBreak="0">
    <w:nsid w:val="418E34E7"/>
    <w:multiLevelType w:val="hybridMultilevel"/>
    <w:tmpl w:val="A7BAF888"/>
    <w:lvl w:ilvl="0" w:tplc="FD8A3606">
      <w:start w:val="1"/>
      <w:numFmt w:val="decimal"/>
      <w:lvlText w:val="%1."/>
      <w:lvlJc w:val="left"/>
      <w:pPr>
        <w:ind w:left="720" w:hanging="360"/>
      </w:pPr>
    </w:lvl>
    <w:lvl w:ilvl="1" w:tplc="E1C24E72">
      <w:start w:val="1"/>
      <w:numFmt w:val="lowerLetter"/>
      <w:lvlText w:val="%2."/>
      <w:lvlJc w:val="left"/>
      <w:pPr>
        <w:ind w:left="1440" w:hanging="360"/>
      </w:pPr>
    </w:lvl>
    <w:lvl w:ilvl="2" w:tplc="EFB47EDC">
      <w:start w:val="1"/>
      <w:numFmt w:val="lowerRoman"/>
      <w:lvlText w:val="%3."/>
      <w:lvlJc w:val="right"/>
      <w:pPr>
        <w:ind w:left="2160" w:hanging="180"/>
      </w:pPr>
    </w:lvl>
    <w:lvl w:ilvl="3" w:tplc="44E2DF36">
      <w:start w:val="1"/>
      <w:numFmt w:val="decimal"/>
      <w:lvlText w:val="%4."/>
      <w:lvlJc w:val="left"/>
      <w:pPr>
        <w:ind w:left="2880" w:hanging="360"/>
      </w:pPr>
    </w:lvl>
    <w:lvl w:ilvl="4" w:tplc="C7243440">
      <w:start w:val="1"/>
      <w:numFmt w:val="lowerLetter"/>
      <w:lvlText w:val="%5."/>
      <w:lvlJc w:val="left"/>
      <w:pPr>
        <w:ind w:left="3600" w:hanging="360"/>
      </w:pPr>
    </w:lvl>
    <w:lvl w:ilvl="5" w:tplc="D5641460">
      <w:start w:val="1"/>
      <w:numFmt w:val="lowerRoman"/>
      <w:lvlText w:val="%6."/>
      <w:lvlJc w:val="right"/>
      <w:pPr>
        <w:ind w:left="4320" w:hanging="180"/>
      </w:pPr>
    </w:lvl>
    <w:lvl w:ilvl="6" w:tplc="2F1EFEA4">
      <w:start w:val="1"/>
      <w:numFmt w:val="decimal"/>
      <w:lvlText w:val="%7."/>
      <w:lvlJc w:val="left"/>
      <w:pPr>
        <w:ind w:left="5040" w:hanging="360"/>
      </w:pPr>
    </w:lvl>
    <w:lvl w:ilvl="7" w:tplc="7A9C29B0">
      <w:start w:val="1"/>
      <w:numFmt w:val="lowerLetter"/>
      <w:lvlText w:val="%8."/>
      <w:lvlJc w:val="left"/>
      <w:pPr>
        <w:ind w:left="5760" w:hanging="360"/>
      </w:pPr>
    </w:lvl>
    <w:lvl w:ilvl="8" w:tplc="9454CA10">
      <w:start w:val="1"/>
      <w:numFmt w:val="lowerRoman"/>
      <w:lvlText w:val="%9."/>
      <w:lvlJc w:val="right"/>
      <w:pPr>
        <w:ind w:left="6480" w:hanging="180"/>
      </w:pPr>
    </w:lvl>
  </w:abstractNum>
  <w:abstractNum w:abstractNumId="13" w15:restartNumberingAfterBreak="0">
    <w:nsid w:val="431A414D"/>
    <w:multiLevelType w:val="hybridMultilevel"/>
    <w:tmpl w:val="C986B606"/>
    <w:lvl w:ilvl="0" w:tplc="79B6CE0E">
      <w:start w:val="1"/>
      <w:numFmt w:val="bullet"/>
      <w:lvlText w:val="·"/>
      <w:lvlJc w:val="left"/>
      <w:pPr>
        <w:ind w:left="720" w:hanging="360"/>
      </w:pPr>
      <w:rPr>
        <w:rFonts w:ascii="Symbol" w:hAnsi="Symbol" w:hint="default"/>
      </w:rPr>
    </w:lvl>
    <w:lvl w:ilvl="1" w:tplc="92008FB4">
      <w:start w:val="1"/>
      <w:numFmt w:val="bullet"/>
      <w:lvlText w:val="o"/>
      <w:lvlJc w:val="left"/>
      <w:pPr>
        <w:ind w:left="1440" w:hanging="360"/>
      </w:pPr>
      <w:rPr>
        <w:rFonts w:ascii="Courier New" w:hAnsi="Courier New" w:hint="default"/>
      </w:rPr>
    </w:lvl>
    <w:lvl w:ilvl="2" w:tplc="7B6EB336">
      <w:start w:val="1"/>
      <w:numFmt w:val="bullet"/>
      <w:lvlText w:val=""/>
      <w:lvlJc w:val="left"/>
      <w:pPr>
        <w:ind w:left="2160" w:hanging="360"/>
      </w:pPr>
      <w:rPr>
        <w:rFonts w:ascii="Wingdings" w:hAnsi="Wingdings" w:hint="default"/>
      </w:rPr>
    </w:lvl>
    <w:lvl w:ilvl="3" w:tplc="90E05460">
      <w:start w:val="1"/>
      <w:numFmt w:val="bullet"/>
      <w:lvlText w:val=""/>
      <w:lvlJc w:val="left"/>
      <w:pPr>
        <w:ind w:left="2880" w:hanging="360"/>
      </w:pPr>
      <w:rPr>
        <w:rFonts w:ascii="Symbol" w:hAnsi="Symbol" w:hint="default"/>
      </w:rPr>
    </w:lvl>
    <w:lvl w:ilvl="4" w:tplc="4964E5DA">
      <w:start w:val="1"/>
      <w:numFmt w:val="bullet"/>
      <w:lvlText w:val="o"/>
      <w:lvlJc w:val="left"/>
      <w:pPr>
        <w:ind w:left="3600" w:hanging="360"/>
      </w:pPr>
      <w:rPr>
        <w:rFonts w:ascii="Courier New" w:hAnsi="Courier New" w:hint="default"/>
      </w:rPr>
    </w:lvl>
    <w:lvl w:ilvl="5" w:tplc="88104EAA">
      <w:start w:val="1"/>
      <w:numFmt w:val="bullet"/>
      <w:lvlText w:val=""/>
      <w:lvlJc w:val="left"/>
      <w:pPr>
        <w:ind w:left="4320" w:hanging="360"/>
      </w:pPr>
      <w:rPr>
        <w:rFonts w:ascii="Wingdings" w:hAnsi="Wingdings" w:hint="default"/>
      </w:rPr>
    </w:lvl>
    <w:lvl w:ilvl="6" w:tplc="67EADEE4">
      <w:start w:val="1"/>
      <w:numFmt w:val="bullet"/>
      <w:lvlText w:val=""/>
      <w:lvlJc w:val="left"/>
      <w:pPr>
        <w:ind w:left="5040" w:hanging="360"/>
      </w:pPr>
      <w:rPr>
        <w:rFonts w:ascii="Symbol" w:hAnsi="Symbol" w:hint="default"/>
      </w:rPr>
    </w:lvl>
    <w:lvl w:ilvl="7" w:tplc="8E306A16">
      <w:start w:val="1"/>
      <w:numFmt w:val="bullet"/>
      <w:lvlText w:val="o"/>
      <w:lvlJc w:val="left"/>
      <w:pPr>
        <w:ind w:left="5760" w:hanging="360"/>
      </w:pPr>
      <w:rPr>
        <w:rFonts w:ascii="Courier New" w:hAnsi="Courier New" w:hint="default"/>
      </w:rPr>
    </w:lvl>
    <w:lvl w:ilvl="8" w:tplc="484C1612">
      <w:start w:val="1"/>
      <w:numFmt w:val="bullet"/>
      <w:lvlText w:val=""/>
      <w:lvlJc w:val="left"/>
      <w:pPr>
        <w:ind w:left="6480" w:hanging="360"/>
      </w:pPr>
      <w:rPr>
        <w:rFonts w:ascii="Wingdings" w:hAnsi="Wingdings" w:hint="default"/>
      </w:r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DD0FB5B"/>
    <w:multiLevelType w:val="hybridMultilevel"/>
    <w:tmpl w:val="CB74DEC0"/>
    <w:lvl w:ilvl="0" w:tplc="2EC48DCC">
      <w:start w:val="1"/>
      <w:numFmt w:val="decimal"/>
      <w:lvlText w:val="%1."/>
      <w:lvlJc w:val="left"/>
      <w:pPr>
        <w:ind w:left="720" w:hanging="360"/>
      </w:pPr>
    </w:lvl>
    <w:lvl w:ilvl="1" w:tplc="4B4032CC">
      <w:start w:val="1"/>
      <w:numFmt w:val="lowerLetter"/>
      <w:lvlText w:val="%2."/>
      <w:lvlJc w:val="left"/>
      <w:pPr>
        <w:ind w:left="1440" w:hanging="360"/>
      </w:pPr>
    </w:lvl>
    <w:lvl w:ilvl="2" w:tplc="216C6FFA">
      <w:start w:val="1"/>
      <w:numFmt w:val="lowerRoman"/>
      <w:lvlText w:val="%3."/>
      <w:lvlJc w:val="right"/>
      <w:pPr>
        <w:ind w:left="2160" w:hanging="180"/>
      </w:pPr>
    </w:lvl>
    <w:lvl w:ilvl="3" w:tplc="4BF8B74E">
      <w:start w:val="1"/>
      <w:numFmt w:val="decimal"/>
      <w:lvlText w:val="%4."/>
      <w:lvlJc w:val="left"/>
      <w:pPr>
        <w:ind w:left="2880" w:hanging="360"/>
      </w:pPr>
    </w:lvl>
    <w:lvl w:ilvl="4" w:tplc="A32EC1FE">
      <w:start w:val="1"/>
      <w:numFmt w:val="lowerLetter"/>
      <w:lvlText w:val="%5."/>
      <w:lvlJc w:val="left"/>
      <w:pPr>
        <w:ind w:left="3600" w:hanging="360"/>
      </w:pPr>
    </w:lvl>
    <w:lvl w:ilvl="5" w:tplc="C07AADC8">
      <w:start w:val="1"/>
      <w:numFmt w:val="lowerRoman"/>
      <w:lvlText w:val="%6."/>
      <w:lvlJc w:val="right"/>
      <w:pPr>
        <w:ind w:left="4320" w:hanging="180"/>
      </w:pPr>
    </w:lvl>
    <w:lvl w:ilvl="6" w:tplc="7E6686E0">
      <w:start w:val="1"/>
      <w:numFmt w:val="decimal"/>
      <w:lvlText w:val="%7."/>
      <w:lvlJc w:val="left"/>
      <w:pPr>
        <w:ind w:left="5040" w:hanging="360"/>
      </w:pPr>
    </w:lvl>
    <w:lvl w:ilvl="7" w:tplc="C59A605C">
      <w:start w:val="1"/>
      <w:numFmt w:val="lowerLetter"/>
      <w:lvlText w:val="%8."/>
      <w:lvlJc w:val="left"/>
      <w:pPr>
        <w:ind w:left="5760" w:hanging="360"/>
      </w:pPr>
    </w:lvl>
    <w:lvl w:ilvl="8" w:tplc="0096C29E">
      <w:start w:val="1"/>
      <w:numFmt w:val="lowerRoman"/>
      <w:lvlText w:val="%9."/>
      <w:lvlJc w:val="right"/>
      <w:pPr>
        <w:ind w:left="6480" w:hanging="180"/>
      </w:pPr>
    </w:lvl>
  </w:abstractNum>
  <w:abstractNum w:abstractNumId="16" w15:restartNumberingAfterBreak="0">
    <w:nsid w:val="4DD5551C"/>
    <w:multiLevelType w:val="hybridMultilevel"/>
    <w:tmpl w:val="9C782802"/>
    <w:lvl w:ilvl="0" w:tplc="21F04158">
      <w:start w:val="1"/>
      <w:numFmt w:val="decimal"/>
      <w:lvlText w:val="%1."/>
      <w:lvlJc w:val="left"/>
      <w:pPr>
        <w:ind w:left="1080" w:hanging="360"/>
      </w:pPr>
    </w:lvl>
    <w:lvl w:ilvl="1" w:tplc="311A252A">
      <w:start w:val="1"/>
      <w:numFmt w:val="lowerLetter"/>
      <w:lvlText w:val="%2."/>
      <w:lvlJc w:val="left"/>
      <w:pPr>
        <w:ind w:left="1800" w:hanging="360"/>
      </w:pPr>
    </w:lvl>
    <w:lvl w:ilvl="2" w:tplc="13B8C254">
      <w:start w:val="1"/>
      <w:numFmt w:val="lowerRoman"/>
      <w:lvlText w:val="%3."/>
      <w:lvlJc w:val="right"/>
      <w:pPr>
        <w:ind w:left="2520" w:hanging="180"/>
      </w:pPr>
    </w:lvl>
    <w:lvl w:ilvl="3" w:tplc="C8F87E38">
      <w:start w:val="1"/>
      <w:numFmt w:val="decimal"/>
      <w:lvlText w:val="%4."/>
      <w:lvlJc w:val="left"/>
      <w:pPr>
        <w:ind w:left="3240" w:hanging="360"/>
      </w:pPr>
    </w:lvl>
    <w:lvl w:ilvl="4" w:tplc="AB50ADA2">
      <w:start w:val="1"/>
      <w:numFmt w:val="lowerLetter"/>
      <w:lvlText w:val="%5."/>
      <w:lvlJc w:val="left"/>
      <w:pPr>
        <w:ind w:left="3960" w:hanging="360"/>
      </w:pPr>
    </w:lvl>
    <w:lvl w:ilvl="5" w:tplc="BCE890B0">
      <w:start w:val="1"/>
      <w:numFmt w:val="lowerRoman"/>
      <w:lvlText w:val="%6."/>
      <w:lvlJc w:val="right"/>
      <w:pPr>
        <w:ind w:left="4680" w:hanging="180"/>
      </w:pPr>
    </w:lvl>
    <w:lvl w:ilvl="6" w:tplc="5B0897D0">
      <w:start w:val="1"/>
      <w:numFmt w:val="decimal"/>
      <w:lvlText w:val="%7."/>
      <w:lvlJc w:val="left"/>
      <w:pPr>
        <w:ind w:left="5400" w:hanging="360"/>
      </w:pPr>
    </w:lvl>
    <w:lvl w:ilvl="7" w:tplc="6C08FCDE">
      <w:start w:val="1"/>
      <w:numFmt w:val="lowerLetter"/>
      <w:lvlText w:val="%8."/>
      <w:lvlJc w:val="left"/>
      <w:pPr>
        <w:ind w:left="6120" w:hanging="360"/>
      </w:pPr>
    </w:lvl>
    <w:lvl w:ilvl="8" w:tplc="61069F60">
      <w:start w:val="1"/>
      <w:numFmt w:val="lowerRoman"/>
      <w:lvlText w:val="%9."/>
      <w:lvlJc w:val="right"/>
      <w:pPr>
        <w:ind w:left="6840" w:hanging="180"/>
      </w:pPr>
    </w:lvl>
  </w:abstractNum>
  <w:abstractNum w:abstractNumId="17" w15:restartNumberingAfterBreak="0">
    <w:nsid w:val="56C43111"/>
    <w:multiLevelType w:val="hybridMultilevel"/>
    <w:tmpl w:val="B1405FEE"/>
    <w:lvl w:ilvl="0" w:tplc="96F6C0D2">
      <w:start w:val="1"/>
      <w:numFmt w:val="bullet"/>
      <w:lvlText w:val="-"/>
      <w:lvlJc w:val="left"/>
      <w:pPr>
        <w:ind w:left="720" w:hanging="360"/>
      </w:pPr>
      <w:rPr>
        <w:rFonts w:ascii="Aptos" w:hAnsi="Aptos" w:hint="default"/>
      </w:rPr>
    </w:lvl>
    <w:lvl w:ilvl="1" w:tplc="CC52DE6A">
      <w:start w:val="1"/>
      <w:numFmt w:val="bullet"/>
      <w:lvlText w:val="o"/>
      <w:lvlJc w:val="left"/>
      <w:pPr>
        <w:ind w:left="1440" w:hanging="360"/>
      </w:pPr>
      <w:rPr>
        <w:rFonts w:ascii="Courier New" w:hAnsi="Courier New" w:hint="default"/>
      </w:rPr>
    </w:lvl>
    <w:lvl w:ilvl="2" w:tplc="1C8EF844">
      <w:start w:val="1"/>
      <w:numFmt w:val="bullet"/>
      <w:lvlText w:val=""/>
      <w:lvlJc w:val="left"/>
      <w:pPr>
        <w:ind w:left="2160" w:hanging="360"/>
      </w:pPr>
      <w:rPr>
        <w:rFonts w:ascii="Wingdings" w:hAnsi="Wingdings" w:hint="default"/>
      </w:rPr>
    </w:lvl>
    <w:lvl w:ilvl="3" w:tplc="DED40BE4">
      <w:start w:val="1"/>
      <w:numFmt w:val="bullet"/>
      <w:lvlText w:val=""/>
      <w:lvlJc w:val="left"/>
      <w:pPr>
        <w:ind w:left="2880" w:hanging="360"/>
      </w:pPr>
      <w:rPr>
        <w:rFonts w:ascii="Symbol" w:hAnsi="Symbol" w:hint="default"/>
      </w:rPr>
    </w:lvl>
    <w:lvl w:ilvl="4" w:tplc="901CF992">
      <w:start w:val="1"/>
      <w:numFmt w:val="bullet"/>
      <w:lvlText w:val="o"/>
      <w:lvlJc w:val="left"/>
      <w:pPr>
        <w:ind w:left="3600" w:hanging="360"/>
      </w:pPr>
      <w:rPr>
        <w:rFonts w:ascii="Courier New" w:hAnsi="Courier New" w:hint="default"/>
      </w:rPr>
    </w:lvl>
    <w:lvl w:ilvl="5" w:tplc="204209A2">
      <w:start w:val="1"/>
      <w:numFmt w:val="bullet"/>
      <w:lvlText w:val=""/>
      <w:lvlJc w:val="left"/>
      <w:pPr>
        <w:ind w:left="4320" w:hanging="360"/>
      </w:pPr>
      <w:rPr>
        <w:rFonts w:ascii="Wingdings" w:hAnsi="Wingdings" w:hint="default"/>
      </w:rPr>
    </w:lvl>
    <w:lvl w:ilvl="6" w:tplc="E2CE93B2">
      <w:start w:val="1"/>
      <w:numFmt w:val="bullet"/>
      <w:lvlText w:val=""/>
      <w:lvlJc w:val="left"/>
      <w:pPr>
        <w:ind w:left="5040" w:hanging="360"/>
      </w:pPr>
      <w:rPr>
        <w:rFonts w:ascii="Symbol" w:hAnsi="Symbol" w:hint="default"/>
      </w:rPr>
    </w:lvl>
    <w:lvl w:ilvl="7" w:tplc="B600A218">
      <w:start w:val="1"/>
      <w:numFmt w:val="bullet"/>
      <w:lvlText w:val="o"/>
      <w:lvlJc w:val="left"/>
      <w:pPr>
        <w:ind w:left="5760" w:hanging="360"/>
      </w:pPr>
      <w:rPr>
        <w:rFonts w:ascii="Courier New" w:hAnsi="Courier New" w:hint="default"/>
      </w:rPr>
    </w:lvl>
    <w:lvl w:ilvl="8" w:tplc="15B2B7BA">
      <w:start w:val="1"/>
      <w:numFmt w:val="bullet"/>
      <w:lvlText w:val=""/>
      <w:lvlJc w:val="left"/>
      <w:pPr>
        <w:ind w:left="6480" w:hanging="360"/>
      </w:pPr>
      <w:rPr>
        <w:rFonts w:ascii="Wingdings" w:hAnsi="Wingdings" w:hint="default"/>
      </w:rPr>
    </w:lvl>
  </w:abstractNum>
  <w:abstractNum w:abstractNumId="18" w15:restartNumberingAfterBreak="0">
    <w:nsid w:val="5B8E996D"/>
    <w:multiLevelType w:val="hybridMultilevel"/>
    <w:tmpl w:val="A4C81390"/>
    <w:lvl w:ilvl="0" w:tplc="FFC27BDE">
      <w:start w:val="1"/>
      <w:numFmt w:val="decimal"/>
      <w:lvlText w:val="%1."/>
      <w:lvlJc w:val="left"/>
      <w:pPr>
        <w:ind w:left="720" w:hanging="360"/>
      </w:pPr>
    </w:lvl>
    <w:lvl w:ilvl="1" w:tplc="604A64E4">
      <w:start w:val="1"/>
      <w:numFmt w:val="lowerLetter"/>
      <w:lvlText w:val="%2."/>
      <w:lvlJc w:val="left"/>
      <w:pPr>
        <w:ind w:left="1440" w:hanging="360"/>
      </w:pPr>
    </w:lvl>
    <w:lvl w:ilvl="2" w:tplc="D60E81CE">
      <w:start w:val="1"/>
      <w:numFmt w:val="lowerRoman"/>
      <w:lvlText w:val="%3."/>
      <w:lvlJc w:val="right"/>
      <w:pPr>
        <w:ind w:left="2160" w:hanging="180"/>
      </w:pPr>
    </w:lvl>
    <w:lvl w:ilvl="3" w:tplc="2CF40DD4">
      <w:start w:val="1"/>
      <w:numFmt w:val="decimal"/>
      <w:lvlText w:val="%4."/>
      <w:lvlJc w:val="left"/>
      <w:pPr>
        <w:ind w:left="2880" w:hanging="360"/>
      </w:pPr>
    </w:lvl>
    <w:lvl w:ilvl="4" w:tplc="C7AE1B14">
      <w:start w:val="1"/>
      <w:numFmt w:val="lowerLetter"/>
      <w:lvlText w:val="%5."/>
      <w:lvlJc w:val="left"/>
      <w:pPr>
        <w:ind w:left="3600" w:hanging="360"/>
      </w:pPr>
    </w:lvl>
    <w:lvl w:ilvl="5" w:tplc="4C663D8A">
      <w:start w:val="1"/>
      <w:numFmt w:val="lowerRoman"/>
      <w:lvlText w:val="%6."/>
      <w:lvlJc w:val="right"/>
      <w:pPr>
        <w:ind w:left="4320" w:hanging="180"/>
      </w:pPr>
    </w:lvl>
    <w:lvl w:ilvl="6" w:tplc="666A7D02">
      <w:start w:val="1"/>
      <w:numFmt w:val="decimal"/>
      <w:lvlText w:val="%7."/>
      <w:lvlJc w:val="left"/>
      <w:pPr>
        <w:ind w:left="5040" w:hanging="360"/>
      </w:pPr>
    </w:lvl>
    <w:lvl w:ilvl="7" w:tplc="468E4508">
      <w:start w:val="1"/>
      <w:numFmt w:val="lowerLetter"/>
      <w:lvlText w:val="%8."/>
      <w:lvlJc w:val="left"/>
      <w:pPr>
        <w:ind w:left="5760" w:hanging="360"/>
      </w:pPr>
    </w:lvl>
    <w:lvl w:ilvl="8" w:tplc="CFE06006">
      <w:start w:val="1"/>
      <w:numFmt w:val="lowerRoman"/>
      <w:lvlText w:val="%9."/>
      <w:lvlJc w:val="right"/>
      <w:pPr>
        <w:ind w:left="6480" w:hanging="180"/>
      </w:pPr>
    </w:lvl>
  </w:abstractNum>
  <w:abstractNum w:abstractNumId="19" w15:restartNumberingAfterBreak="0">
    <w:nsid w:val="5C6EFDCA"/>
    <w:multiLevelType w:val="hybridMultilevel"/>
    <w:tmpl w:val="A95A84D0"/>
    <w:lvl w:ilvl="0" w:tplc="A454D7DE">
      <w:start w:val="1"/>
      <w:numFmt w:val="bullet"/>
      <w:lvlText w:val="-"/>
      <w:lvlJc w:val="left"/>
      <w:pPr>
        <w:ind w:left="720" w:hanging="360"/>
      </w:pPr>
      <w:rPr>
        <w:rFonts w:ascii="Aptos" w:hAnsi="Aptos" w:hint="default"/>
      </w:rPr>
    </w:lvl>
    <w:lvl w:ilvl="1" w:tplc="1CA44150">
      <w:start w:val="1"/>
      <w:numFmt w:val="bullet"/>
      <w:lvlText w:val="o"/>
      <w:lvlJc w:val="left"/>
      <w:pPr>
        <w:ind w:left="1440" w:hanging="360"/>
      </w:pPr>
      <w:rPr>
        <w:rFonts w:ascii="Courier New" w:hAnsi="Courier New" w:hint="default"/>
      </w:rPr>
    </w:lvl>
    <w:lvl w:ilvl="2" w:tplc="F6A851D6">
      <w:start w:val="1"/>
      <w:numFmt w:val="bullet"/>
      <w:lvlText w:val=""/>
      <w:lvlJc w:val="left"/>
      <w:pPr>
        <w:ind w:left="2160" w:hanging="360"/>
      </w:pPr>
      <w:rPr>
        <w:rFonts w:ascii="Wingdings" w:hAnsi="Wingdings" w:hint="default"/>
      </w:rPr>
    </w:lvl>
    <w:lvl w:ilvl="3" w:tplc="DB7CAF30">
      <w:start w:val="1"/>
      <w:numFmt w:val="bullet"/>
      <w:lvlText w:val=""/>
      <w:lvlJc w:val="left"/>
      <w:pPr>
        <w:ind w:left="2880" w:hanging="360"/>
      </w:pPr>
      <w:rPr>
        <w:rFonts w:ascii="Symbol" w:hAnsi="Symbol" w:hint="default"/>
      </w:rPr>
    </w:lvl>
    <w:lvl w:ilvl="4" w:tplc="7B30473C">
      <w:start w:val="1"/>
      <w:numFmt w:val="bullet"/>
      <w:lvlText w:val="o"/>
      <w:lvlJc w:val="left"/>
      <w:pPr>
        <w:ind w:left="3600" w:hanging="360"/>
      </w:pPr>
      <w:rPr>
        <w:rFonts w:ascii="Courier New" w:hAnsi="Courier New" w:hint="default"/>
      </w:rPr>
    </w:lvl>
    <w:lvl w:ilvl="5" w:tplc="4FA4B97C">
      <w:start w:val="1"/>
      <w:numFmt w:val="bullet"/>
      <w:lvlText w:val=""/>
      <w:lvlJc w:val="left"/>
      <w:pPr>
        <w:ind w:left="4320" w:hanging="360"/>
      </w:pPr>
      <w:rPr>
        <w:rFonts w:ascii="Wingdings" w:hAnsi="Wingdings" w:hint="default"/>
      </w:rPr>
    </w:lvl>
    <w:lvl w:ilvl="6" w:tplc="6670477E">
      <w:start w:val="1"/>
      <w:numFmt w:val="bullet"/>
      <w:lvlText w:val=""/>
      <w:lvlJc w:val="left"/>
      <w:pPr>
        <w:ind w:left="5040" w:hanging="360"/>
      </w:pPr>
      <w:rPr>
        <w:rFonts w:ascii="Symbol" w:hAnsi="Symbol" w:hint="default"/>
      </w:rPr>
    </w:lvl>
    <w:lvl w:ilvl="7" w:tplc="22FA3A18">
      <w:start w:val="1"/>
      <w:numFmt w:val="bullet"/>
      <w:lvlText w:val="o"/>
      <w:lvlJc w:val="left"/>
      <w:pPr>
        <w:ind w:left="5760" w:hanging="360"/>
      </w:pPr>
      <w:rPr>
        <w:rFonts w:ascii="Courier New" w:hAnsi="Courier New" w:hint="default"/>
      </w:rPr>
    </w:lvl>
    <w:lvl w:ilvl="8" w:tplc="010CABAC">
      <w:start w:val="1"/>
      <w:numFmt w:val="bullet"/>
      <w:lvlText w:val=""/>
      <w:lvlJc w:val="left"/>
      <w:pPr>
        <w:ind w:left="6480" w:hanging="360"/>
      </w:pPr>
      <w:rPr>
        <w:rFonts w:ascii="Wingdings" w:hAnsi="Wingdings" w:hint="default"/>
      </w:rPr>
    </w:lvl>
  </w:abstractNum>
  <w:abstractNum w:abstractNumId="20" w15:restartNumberingAfterBreak="0">
    <w:nsid w:val="5F1B2B38"/>
    <w:multiLevelType w:val="hybridMultilevel"/>
    <w:tmpl w:val="5EC4148E"/>
    <w:lvl w:ilvl="0" w:tplc="CCC88B68">
      <w:start w:val="1"/>
      <w:numFmt w:val="decimal"/>
      <w:lvlText w:val="%1)"/>
      <w:lvlJc w:val="left"/>
      <w:pPr>
        <w:ind w:left="720" w:hanging="360"/>
      </w:pPr>
    </w:lvl>
    <w:lvl w:ilvl="1" w:tplc="A0D0D3A2">
      <w:start w:val="1"/>
      <w:numFmt w:val="lowerLetter"/>
      <w:lvlText w:val="%2."/>
      <w:lvlJc w:val="left"/>
      <w:pPr>
        <w:ind w:left="1440" w:hanging="360"/>
      </w:pPr>
    </w:lvl>
    <w:lvl w:ilvl="2" w:tplc="7DD0269C">
      <w:start w:val="1"/>
      <w:numFmt w:val="lowerRoman"/>
      <w:lvlText w:val="%3."/>
      <w:lvlJc w:val="right"/>
      <w:pPr>
        <w:ind w:left="2160" w:hanging="180"/>
      </w:pPr>
    </w:lvl>
    <w:lvl w:ilvl="3" w:tplc="8CC4BC0A">
      <w:start w:val="1"/>
      <w:numFmt w:val="decimal"/>
      <w:lvlText w:val="%4."/>
      <w:lvlJc w:val="left"/>
      <w:pPr>
        <w:ind w:left="2880" w:hanging="360"/>
      </w:pPr>
    </w:lvl>
    <w:lvl w:ilvl="4" w:tplc="831E9EEE">
      <w:start w:val="1"/>
      <w:numFmt w:val="lowerLetter"/>
      <w:lvlText w:val="%5."/>
      <w:lvlJc w:val="left"/>
      <w:pPr>
        <w:ind w:left="3600" w:hanging="360"/>
      </w:pPr>
    </w:lvl>
    <w:lvl w:ilvl="5" w:tplc="B3065B7C">
      <w:start w:val="1"/>
      <w:numFmt w:val="lowerRoman"/>
      <w:lvlText w:val="%6."/>
      <w:lvlJc w:val="right"/>
      <w:pPr>
        <w:ind w:left="4320" w:hanging="180"/>
      </w:pPr>
    </w:lvl>
    <w:lvl w:ilvl="6" w:tplc="255EFF40">
      <w:start w:val="1"/>
      <w:numFmt w:val="decimal"/>
      <w:lvlText w:val="%7."/>
      <w:lvlJc w:val="left"/>
      <w:pPr>
        <w:ind w:left="5040" w:hanging="360"/>
      </w:pPr>
    </w:lvl>
    <w:lvl w:ilvl="7" w:tplc="ECA4DAB6">
      <w:start w:val="1"/>
      <w:numFmt w:val="lowerLetter"/>
      <w:lvlText w:val="%8."/>
      <w:lvlJc w:val="left"/>
      <w:pPr>
        <w:ind w:left="5760" w:hanging="360"/>
      </w:pPr>
    </w:lvl>
    <w:lvl w:ilvl="8" w:tplc="F85441AA">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8D6C04"/>
    <w:multiLevelType w:val="hybridMultilevel"/>
    <w:tmpl w:val="DD30FEB8"/>
    <w:lvl w:ilvl="0" w:tplc="68D05DF4">
      <w:start w:val="1"/>
      <w:numFmt w:val="bullet"/>
      <w:lvlText w:val="-"/>
      <w:lvlJc w:val="left"/>
      <w:pPr>
        <w:ind w:left="720" w:hanging="360"/>
      </w:pPr>
      <w:rPr>
        <w:rFonts w:ascii="Aptos" w:hAnsi="Aptos" w:hint="default"/>
      </w:rPr>
    </w:lvl>
    <w:lvl w:ilvl="1" w:tplc="F47029E2">
      <w:start w:val="1"/>
      <w:numFmt w:val="bullet"/>
      <w:lvlText w:val="o"/>
      <w:lvlJc w:val="left"/>
      <w:pPr>
        <w:ind w:left="1440" w:hanging="360"/>
      </w:pPr>
      <w:rPr>
        <w:rFonts w:ascii="Courier New" w:hAnsi="Courier New" w:hint="default"/>
      </w:rPr>
    </w:lvl>
    <w:lvl w:ilvl="2" w:tplc="13B09860">
      <w:start w:val="1"/>
      <w:numFmt w:val="bullet"/>
      <w:lvlText w:val=""/>
      <w:lvlJc w:val="left"/>
      <w:pPr>
        <w:ind w:left="2160" w:hanging="360"/>
      </w:pPr>
      <w:rPr>
        <w:rFonts w:ascii="Wingdings" w:hAnsi="Wingdings" w:hint="default"/>
      </w:rPr>
    </w:lvl>
    <w:lvl w:ilvl="3" w:tplc="00D42D46">
      <w:start w:val="1"/>
      <w:numFmt w:val="bullet"/>
      <w:lvlText w:val=""/>
      <w:lvlJc w:val="left"/>
      <w:pPr>
        <w:ind w:left="2880" w:hanging="360"/>
      </w:pPr>
      <w:rPr>
        <w:rFonts w:ascii="Symbol" w:hAnsi="Symbol" w:hint="default"/>
      </w:rPr>
    </w:lvl>
    <w:lvl w:ilvl="4" w:tplc="20BAD3DC">
      <w:start w:val="1"/>
      <w:numFmt w:val="bullet"/>
      <w:lvlText w:val="o"/>
      <w:lvlJc w:val="left"/>
      <w:pPr>
        <w:ind w:left="3600" w:hanging="360"/>
      </w:pPr>
      <w:rPr>
        <w:rFonts w:ascii="Courier New" w:hAnsi="Courier New" w:hint="default"/>
      </w:rPr>
    </w:lvl>
    <w:lvl w:ilvl="5" w:tplc="4A74C042">
      <w:start w:val="1"/>
      <w:numFmt w:val="bullet"/>
      <w:lvlText w:val=""/>
      <w:lvlJc w:val="left"/>
      <w:pPr>
        <w:ind w:left="4320" w:hanging="360"/>
      </w:pPr>
      <w:rPr>
        <w:rFonts w:ascii="Wingdings" w:hAnsi="Wingdings" w:hint="default"/>
      </w:rPr>
    </w:lvl>
    <w:lvl w:ilvl="6" w:tplc="59CA2FFC">
      <w:start w:val="1"/>
      <w:numFmt w:val="bullet"/>
      <w:lvlText w:val=""/>
      <w:lvlJc w:val="left"/>
      <w:pPr>
        <w:ind w:left="5040" w:hanging="360"/>
      </w:pPr>
      <w:rPr>
        <w:rFonts w:ascii="Symbol" w:hAnsi="Symbol" w:hint="default"/>
      </w:rPr>
    </w:lvl>
    <w:lvl w:ilvl="7" w:tplc="3C24956A">
      <w:start w:val="1"/>
      <w:numFmt w:val="bullet"/>
      <w:lvlText w:val="o"/>
      <w:lvlJc w:val="left"/>
      <w:pPr>
        <w:ind w:left="5760" w:hanging="360"/>
      </w:pPr>
      <w:rPr>
        <w:rFonts w:ascii="Courier New" w:hAnsi="Courier New" w:hint="default"/>
      </w:rPr>
    </w:lvl>
    <w:lvl w:ilvl="8" w:tplc="861C55B0">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50523D0"/>
    <w:multiLevelType w:val="hybridMultilevel"/>
    <w:tmpl w:val="57C6B590"/>
    <w:lvl w:ilvl="0" w:tplc="C9A07B22">
      <w:start w:val="1"/>
      <w:numFmt w:val="decimal"/>
      <w:lvlText w:val="%1."/>
      <w:lvlJc w:val="left"/>
      <w:pPr>
        <w:ind w:left="1080" w:hanging="360"/>
      </w:pPr>
    </w:lvl>
    <w:lvl w:ilvl="1" w:tplc="28C42B4C">
      <w:start w:val="1"/>
      <w:numFmt w:val="lowerLetter"/>
      <w:lvlText w:val="%2."/>
      <w:lvlJc w:val="left"/>
      <w:pPr>
        <w:ind w:left="1800" w:hanging="360"/>
      </w:pPr>
    </w:lvl>
    <w:lvl w:ilvl="2" w:tplc="72A21152">
      <w:start w:val="1"/>
      <w:numFmt w:val="lowerRoman"/>
      <w:lvlText w:val="%3."/>
      <w:lvlJc w:val="right"/>
      <w:pPr>
        <w:ind w:left="2520" w:hanging="180"/>
      </w:pPr>
    </w:lvl>
    <w:lvl w:ilvl="3" w:tplc="C07CF2AA">
      <w:start w:val="1"/>
      <w:numFmt w:val="decimal"/>
      <w:lvlText w:val="%4."/>
      <w:lvlJc w:val="left"/>
      <w:pPr>
        <w:ind w:left="3240" w:hanging="360"/>
      </w:pPr>
    </w:lvl>
    <w:lvl w:ilvl="4" w:tplc="026A11BC">
      <w:start w:val="1"/>
      <w:numFmt w:val="lowerLetter"/>
      <w:lvlText w:val="%5."/>
      <w:lvlJc w:val="left"/>
      <w:pPr>
        <w:ind w:left="3960" w:hanging="360"/>
      </w:pPr>
    </w:lvl>
    <w:lvl w:ilvl="5" w:tplc="CE88EC1E">
      <w:start w:val="1"/>
      <w:numFmt w:val="lowerRoman"/>
      <w:lvlText w:val="%6."/>
      <w:lvlJc w:val="right"/>
      <w:pPr>
        <w:ind w:left="4680" w:hanging="180"/>
      </w:pPr>
    </w:lvl>
    <w:lvl w:ilvl="6" w:tplc="CA7A617E">
      <w:start w:val="1"/>
      <w:numFmt w:val="decimal"/>
      <w:lvlText w:val="%7."/>
      <w:lvlJc w:val="left"/>
      <w:pPr>
        <w:ind w:left="5400" w:hanging="360"/>
      </w:pPr>
    </w:lvl>
    <w:lvl w:ilvl="7" w:tplc="B5889390">
      <w:start w:val="1"/>
      <w:numFmt w:val="lowerLetter"/>
      <w:lvlText w:val="%8."/>
      <w:lvlJc w:val="left"/>
      <w:pPr>
        <w:ind w:left="6120" w:hanging="360"/>
      </w:pPr>
    </w:lvl>
    <w:lvl w:ilvl="8" w:tplc="9C747698">
      <w:start w:val="1"/>
      <w:numFmt w:val="lowerRoman"/>
      <w:lvlText w:val="%9."/>
      <w:lvlJc w:val="right"/>
      <w:pPr>
        <w:ind w:left="6840" w:hanging="180"/>
      </w:pPr>
    </w:lvl>
  </w:abstractNum>
  <w:num w:numId="1" w16cid:durableId="756361784">
    <w:abstractNumId w:val="18"/>
  </w:num>
  <w:num w:numId="2" w16cid:durableId="307707745">
    <w:abstractNumId w:val="12"/>
  </w:num>
  <w:num w:numId="3" w16cid:durableId="91169335">
    <w:abstractNumId w:val="20"/>
  </w:num>
  <w:num w:numId="4" w16cid:durableId="501431433">
    <w:abstractNumId w:val="8"/>
  </w:num>
  <w:num w:numId="5" w16cid:durableId="936718548">
    <w:abstractNumId w:val="0"/>
  </w:num>
  <w:num w:numId="6" w16cid:durableId="718676137">
    <w:abstractNumId w:val="19"/>
  </w:num>
  <w:num w:numId="7" w16cid:durableId="1191339242">
    <w:abstractNumId w:val="9"/>
  </w:num>
  <w:num w:numId="8" w16cid:durableId="346753788">
    <w:abstractNumId w:val="4"/>
  </w:num>
  <w:num w:numId="9" w16cid:durableId="2108884136">
    <w:abstractNumId w:val="11"/>
  </w:num>
  <w:num w:numId="10" w16cid:durableId="1185482174">
    <w:abstractNumId w:val="3"/>
  </w:num>
  <w:num w:numId="11" w16cid:durableId="1252857470">
    <w:abstractNumId w:val="2"/>
  </w:num>
  <w:num w:numId="12" w16cid:durableId="1788229805">
    <w:abstractNumId w:val="13"/>
  </w:num>
  <w:num w:numId="13" w16cid:durableId="1925215381">
    <w:abstractNumId w:val="16"/>
  </w:num>
  <w:num w:numId="14" w16cid:durableId="2116754898">
    <w:abstractNumId w:val="27"/>
  </w:num>
  <w:num w:numId="15" w16cid:durableId="790172095">
    <w:abstractNumId w:val="15"/>
  </w:num>
  <w:num w:numId="16" w16cid:durableId="227112150">
    <w:abstractNumId w:val="5"/>
  </w:num>
  <w:num w:numId="17" w16cid:durableId="1135485320">
    <w:abstractNumId w:val="21"/>
  </w:num>
  <w:num w:numId="18" w16cid:durableId="2049377790">
    <w:abstractNumId w:val="23"/>
  </w:num>
  <w:num w:numId="19" w16cid:durableId="423192495">
    <w:abstractNumId w:val="10"/>
  </w:num>
  <w:num w:numId="20" w16cid:durableId="813178698">
    <w:abstractNumId w:val="1"/>
  </w:num>
  <w:num w:numId="21" w16cid:durableId="1904633225">
    <w:abstractNumId w:val="6"/>
  </w:num>
  <w:num w:numId="22" w16cid:durableId="1789858266">
    <w:abstractNumId w:val="26"/>
  </w:num>
  <w:num w:numId="23" w16cid:durableId="494614562">
    <w:abstractNumId w:val="22"/>
  </w:num>
  <w:num w:numId="24" w16cid:durableId="1473055655">
    <w:abstractNumId w:val="25"/>
  </w:num>
  <w:num w:numId="25" w16cid:durableId="853299750">
    <w:abstractNumId w:val="14"/>
  </w:num>
  <w:num w:numId="26" w16cid:durableId="1894346053">
    <w:abstractNumId w:val="17"/>
  </w:num>
  <w:num w:numId="27" w16cid:durableId="780102357">
    <w:abstractNumId w:val="24"/>
  </w:num>
  <w:num w:numId="28" w16cid:durableId="16566854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1B"/>
    <w:rsid w:val="00011479"/>
    <w:rsid w:val="00011AB9"/>
    <w:rsid w:val="000139BE"/>
    <w:rsid w:val="0003047E"/>
    <w:rsid w:val="00034BB5"/>
    <w:rsid w:val="00045F1B"/>
    <w:rsid w:val="0004771A"/>
    <w:rsid w:val="000509B0"/>
    <w:rsid w:val="00057445"/>
    <w:rsid w:val="000608DD"/>
    <w:rsid w:val="00063061"/>
    <w:rsid w:val="000662C4"/>
    <w:rsid w:val="0007409D"/>
    <w:rsid w:val="0008556E"/>
    <w:rsid w:val="0009093F"/>
    <w:rsid w:val="000A3A3E"/>
    <w:rsid w:val="000A607E"/>
    <w:rsid w:val="000A6FB9"/>
    <w:rsid w:val="000A7F57"/>
    <w:rsid w:val="000B0691"/>
    <w:rsid w:val="000B6A12"/>
    <w:rsid w:val="000C321A"/>
    <w:rsid w:val="000C41E9"/>
    <w:rsid w:val="000D12D0"/>
    <w:rsid w:val="000D3D67"/>
    <w:rsid w:val="000E5243"/>
    <w:rsid w:val="000E666B"/>
    <w:rsid w:val="000F08B1"/>
    <w:rsid w:val="000F3DF7"/>
    <w:rsid w:val="00107EBB"/>
    <w:rsid w:val="00115450"/>
    <w:rsid w:val="001159E0"/>
    <w:rsid w:val="0012068F"/>
    <w:rsid w:val="001518DB"/>
    <w:rsid w:val="0015534A"/>
    <w:rsid w:val="00173F24"/>
    <w:rsid w:val="001865E5"/>
    <w:rsid w:val="0019126D"/>
    <w:rsid w:val="00192096"/>
    <w:rsid w:val="001A0443"/>
    <w:rsid w:val="001B4D36"/>
    <w:rsid w:val="001B5CAD"/>
    <w:rsid w:val="001C26DE"/>
    <w:rsid w:val="001C2B69"/>
    <w:rsid w:val="001C7110"/>
    <w:rsid w:val="001E1613"/>
    <w:rsid w:val="001E2C1A"/>
    <w:rsid w:val="001E598C"/>
    <w:rsid w:val="001E5C67"/>
    <w:rsid w:val="001F406B"/>
    <w:rsid w:val="002120D8"/>
    <w:rsid w:val="002274D0"/>
    <w:rsid w:val="002361E3"/>
    <w:rsid w:val="00242585"/>
    <w:rsid w:val="00243072"/>
    <w:rsid w:val="002508A1"/>
    <w:rsid w:val="00257C86"/>
    <w:rsid w:val="00257E7E"/>
    <w:rsid w:val="00282F6F"/>
    <w:rsid w:val="00297472"/>
    <w:rsid w:val="002B30CF"/>
    <w:rsid w:val="002B3C1C"/>
    <w:rsid w:val="002D64C3"/>
    <w:rsid w:val="002E39D1"/>
    <w:rsid w:val="002E4AEF"/>
    <w:rsid w:val="002F0174"/>
    <w:rsid w:val="002F1FFD"/>
    <w:rsid w:val="002F2E7A"/>
    <w:rsid w:val="0030557D"/>
    <w:rsid w:val="00317F4B"/>
    <w:rsid w:val="00331DA4"/>
    <w:rsid w:val="00333F88"/>
    <w:rsid w:val="003355EE"/>
    <w:rsid w:val="0034700F"/>
    <w:rsid w:val="00356047"/>
    <w:rsid w:val="00366890"/>
    <w:rsid w:val="00380711"/>
    <w:rsid w:val="003938F7"/>
    <w:rsid w:val="003A1547"/>
    <w:rsid w:val="003A5A5C"/>
    <w:rsid w:val="003A74A3"/>
    <w:rsid w:val="003B104A"/>
    <w:rsid w:val="003B727A"/>
    <w:rsid w:val="003D6ED4"/>
    <w:rsid w:val="003E0AF8"/>
    <w:rsid w:val="003E1D36"/>
    <w:rsid w:val="003E5C41"/>
    <w:rsid w:val="003F439F"/>
    <w:rsid w:val="00400D9B"/>
    <w:rsid w:val="00417A96"/>
    <w:rsid w:val="00425C85"/>
    <w:rsid w:val="004332D1"/>
    <w:rsid w:val="00435728"/>
    <w:rsid w:val="00440C93"/>
    <w:rsid w:val="0044158F"/>
    <w:rsid w:val="00466B03"/>
    <w:rsid w:val="00483A6D"/>
    <w:rsid w:val="00485125"/>
    <w:rsid w:val="004878D7"/>
    <w:rsid w:val="004953FB"/>
    <w:rsid w:val="00496A92"/>
    <w:rsid w:val="004A2189"/>
    <w:rsid w:val="004A4776"/>
    <w:rsid w:val="004B3D39"/>
    <w:rsid w:val="004D40E8"/>
    <w:rsid w:val="004E40C4"/>
    <w:rsid w:val="004F3C7B"/>
    <w:rsid w:val="005319FD"/>
    <w:rsid w:val="00544F44"/>
    <w:rsid w:val="005465B9"/>
    <w:rsid w:val="00550455"/>
    <w:rsid w:val="00556929"/>
    <w:rsid w:val="00563706"/>
    <w:rsid w:val="00572065"/>
    <w:rsid w:val="005724F7"/>
    <w:rsid w:val="005751DB"/>
    <w:rsid w:val="00575A7F"/>
    <w:rsid w:val="005773C9"/>
    <w:rsid w:val="0058E422"/>
    <w:rsid w:val="00593C07"/>
    <w:rsid w:val="005A42D8"/>
    <w:rsid w:val="005B7B16"/>
    <w:rsid w:val="005C4594"/>
    <w:rsid w:val="005D5BAB"/>
    <w:rsid w:val="005D6C31"/>
    <w:rsid w:val="005F2D16"/>
    <w:rsid w:val="00600CC1"/>
    <w:rsid w:val="00610D39"/>
    <w:rsid w:val="0061238A"/>
    <w:rsid w:val="00612C53"/>
    <w:rsid w:val="006165FA"/>
    <w:rsid w:val="006302B9"/>
    <w:rsid w:val="00632C43"/>
    <w:rsid w:val="00650F88"/>
    <w:rsid w:val="00657607"/>
    <w:rsid w:val="00662487"/>
    <w:rsid w:val="00666CAB"/>
    <w:rsid w:val="00666E3E"/>
    <w:rsid w:val="006702A0"/>
    <w:rsid w:val="006755A1"/>
    <w:rsid w:val="00683976"/>
    <w:rsid w:val="0069331F"/>
    <w:rsid w:val="00693778"/>
    <w:rsid w:val="00693A3C"/>
    <w:rsid w:val="00695616"/>
    <w:rsid w:val="006A41E2"/>
    <w:rsid w:val="006A4485"/>
    <w:rsid w:val="006A728D"/>
    <w:rsid w:val="006C27C9"/>
    <w:rsid w:val="006C35A7"/>
    <w:rsid w:val="006C61D2"/>
    <w:rsid w:val="006D1DCF"/>
    <w:rsid w:val="006D7772"/>
    <w:rsid w:val="006E60B8"/>
    <w:rsid w:val="007026B2"/>
    <w:rsid w:val="00703FBE"/>
    <w:rsid w:val="00710C34"/>
    <w:rsid w:val="00710C5B"/>
    <w:rsid w:val="00711937"/>
    <w:rsid w:val="00717A54"/>
    <w:rsid w:val="007204C3"/>
    <w:rsid w:val="00732806"/>
    <w:rsid w:val="00737DBC"/>
    <w:rsid w:val="007701B6"/>
    <w:rsid w:val="00780300"/>
    <w:rsid w:val="007906FE"/>
    <w:rsid w:val="00790CDB"/>
    <w:rsid w:val="007933DF"/>
    <w:rsid w:val="007A667B"/>
    <w:rsid w:val="007B0408"/>
    <w:rsid w:val="007D6F3F"/>
    <w:rsid w:val="007E0EAD"/>
    <w:rsid w:val="007E297A"/>
    <w:rsid w:val="007E3CB2"/>
    <w:rsid w:val="00800CAE"/>
    <w:rsid w:val="00811CD8"/>
    <w:rsid w:val="00812B76"/>
    <w:rsid w:val="00815DED"/>
    <w:rsid w:val="0082253D"/>
    <w:rsid w:val="008348F5"/>
    <w:rsid w:val="00851A29"/>
    <w:rsid w:val="0085573E"/>
    <w:rsid w:val="0087725E"/>
    <w:rsid w:val="00881F95"/>
    <w:rsid w:val="00886786"/>
    <w:rsid w:val="00892A89"/>
    <w:rsid w:val="00893341"/>
    <w:rsid w:val="0089600A"/>
    <w:rsid w:val="00897B19"/>
    <w:rsid w:val="008A517B"/>
    <w:rsid w:val="008B41F3"/>
    <w:rsid w:val="008B69BF"/>
    <w:rsid w:val="008C04EB"/>
    <w:rsid w:val="008C4438"/>
    <w:rsid w:val="008C7A3C"/>
    <w:rsid w:val="008C7EF6"/>
    <w:rsid w:val="008E372C"/>
    <w:rsid w:val="00900C3B"/>
    <w:rsid w:val="00904EDF"/>
    <w:rsid w:val="0092522C"/>
    <w:rsid w:val="00934C9E"/>
    <w:rsid w:val="00935F16"/>
    <w:rsid w:val="009436D7"/>
    <w:rsid w:val="0095334B"/>
    <w:rsid w:val="0096278F"/>
    <w:rsid w:val="0096605E"/>
    <w:rsid w:val="00970B03"/>
    <w:rsid w:val="009725C9"/>
    <w:rsid w:val="00976AC6"/>
    <w:rsid w:val="00982C67"/>
    <w:rsid w:val="00982DF4"/>
    <w:rsid w:val="00990729"/>
    <w:rsid w:val="009910C5"/>
    <w:rsid w:val="009B121F"/>
    <w:rsid w:val="009B1BA3"/>
    <w:rsid w:val="009B2188"/>
    <w:rsid w:val="009B4739"/>
    <w:rsid w:val="009C1D97"/>
    <w:rsid w:val="009C6CEF"/>
    <w:rsid w:val="009C6FB4"/>
    <w:rsid w:val="009E64F2"/>
    <w:rsid w:val="009F5B35"/>
    <w:rsid w:val="00A02942"/>
    <w:rsid w:val="00A11B9E"/>
    <w:rsid w:val="00A12704"/>
    <w:rsid w:val="00A23F0F"/>
    <w:rsid w:val="00A24319"/>
    <w:rsid w:val="00A245FA"/>
    <w:rsid w:val="00A403F6"/>
    <w:rsid w:val="00A4648B"/>
    <w:rsid w:val="00A46673"/>
    <w:rsid w:val="00A54255"/>
    <w:rsid w:val="00A607CD"/>
    <w:rsid w:val="00A62FE8"/>
    <w:rsid w:val="00A63532"/>
    <w:rsid w:val="00A72351"/>
    <w:rsid w:val="00A81113"/>
    <w:rsid w:val="00A83974"/>
    <w:rsid w:val="00A94EE0"/>
    <w:rsid w:val="00A966F9"/>
    <w:rsid w:val="00AA1022"/>
    <w:rsid w:val="00AA26F3"/>
    <w:rsid w:val="00AA3262"/>
    <w:rsid w:val="00AA5EC3"/>
    <w:rsid w:val="00AB0D30"/>
    <w:rsid w:val="00AC6A60"/>
    <w:rsid w:val="00AC6E18"/>
    <w:rsid w:val="00AD17F7"/>
    <w:rsid w:val="00AD2480"/>
    <w:rsid w:val="00AE194B"/>
    <w:rsid w:val="00AE22E2"/>
    <w:rsid w:val="00AE43A9"/>
    <w:rsid w:val="00AE6ABA"/>
    <w:rsid w:val="00AF7AD4"/>
    <w:rsid w:val="00B11709"/>
    <w:rsid w:val="00B2041E"/>
    <w:rsid w:val="00B2612B"/>
    <w:rsid w:val="00B3025D"/>
    <w:rsid w:val="00B33C6B"/>
    <w:rsid w:val="00B41F01"/>
    <w:rsid w:val="00B56473"/>
    <w:rsid w:val="00B64416"/>
    <w:rsid w:val="00B65D5E"/>
    <w:rsid w:val="00B66AA6"/>
    <w:rsid w:val="00B73DC8"/>
    <w:rsid w:val="00B758B7"/>
    <w:rsid w:val="00B90BD9"/>
    <w:rsid w:val="00B946C6"/>
    <w:rsid w:val="00B9758D"/>
    <w:rsid w:val="00BA570B"/>
    <w:rsid w:val="00BB6E28"/>
    <w:rsid w:val="00BC71B8"/>
    <w:rsid w:val="00BE1EAF"/>
    <w:rsid w:val="00BE3575"/>
    <w:rsid w:val="00BE3624"/>
    <w:rsid w:val="00BF0413"/>
    <w:rsid w:val="00C1533C"/>
    <w:rsid w:val="00C15E0A"/>
    <w:rsid w:val="00C31544"/>
    <w:rsid w:val="00C44942"/>
    <w:rsid w:val="00C44C72"/>
    <w:rsid w:val="00C46697"/>
    <w:rsid w:val="00C46934"/>
    <w:rsid w:val="00C607AE"/>
    <w:rsid w:val="00C71460"/>
    <w:rsid w:val="00C71DBC"/>
    <w:rsid w:val="00C75514"/>
    <w:rsid w:val="00C801F9"/>
    <w:rsid w:val="00C80C1F"/>
    <w:rsid w:val="00C8600D"/>
    <w:rsid w:val="00C86696"/>
    <w:rsid w:val="00C94019"/>
    <w:rsid w:val="00C96122"/>
    <w:rsid w:val="00C97A87"/>
    <w:rsid w:val="00CA1DBE"/>
    <w:rsid w:val="00CA67F3"/>
    <w:rsid w:val="00CB6C87"/>
    <w:rsid w:val="00CD19FB"/>
    <w:rsid w:val="00CD6EF9"/>
    <w:rsid w:val="00CE4078"/>
    <w:rsid w:val="00CF1462"/>
    <w:rsid w:val="00CF25EC"/>
    <w:rsid w:val="00CF3B3A"/>
    <w:rsid w:val="00CF3C11"/>
    <w:rsid w:val="00CF4F5D"/>
    <w:rsid w:val="00CF4F67"/>
    <w:rsid w:val="00CF7CDB"/>
    <w:rsid w:val="00D0084B"/>
    <w:rsid w:val="00D074D0"/>
    <w:rsid w:val="00D146E4"/>
    <w:rsid w:val="00D260E6"/>
    <w:rsid w:val="00D347B4"/>
    <w:rsid w:val="00D37F93"/>
    <w:rsid w:val="00D717CD"/>
    <w:rsid w:val="00D743EE"/>
    <w:rsid w:val="00D9057C"/>
    <w:rsid w:val="00D9244B"/>
    <w:rsid w:val="00D928AE"/>
    <w:rsid w:val="00DB3EAA"/>
    <w:rsid w:val="00DB5941"/>
    <w:rsid w:val="00DB5FA4"/>
    <w:rsid w:val="00DB6004"/>
    <w:rsid w:val="00DB6B72"/>
    <w:rsid w:val="00DB7821"/>
    <w:rsid w:val="00DC78EC"/>
    <w:rsid w:val="00DF6982"/>
    <w:rsid w:val="00E00E62"/>
    <w:rsid w:val="00E013B5"/>
    <w:rsid w:val="00E1189B"/>
    <w:rsid w:val="00E258E8"/>
    <w:rsid w:val="00E326BE"/>
    <w:rsid w:val="00E63EFD"/>
    <w:rsid w:val="00E82C93"/>
    <w:rsid w:val="00E84B33"/>
    <w:rsid w:val="00E97A73"/>
    <w:rsid w:val="00EA2057"/>
    <w:rsid w:val="00EA5408"/>
    <w:rsid w:val="00EC37BA"/>
    <w:rsid w:val="00ED2349"/>
    <w:rsid w:val="00ED64BC"/>
    <w:rsid w:val="00EE0421"/>
    <w:rsid w:val="00EE3215"/>
    <w:rsid w:val="00EE589D"/>
    <w:rsid w:val="00EF01BF"/>
    <w:rsid w:val="00EF0AA7"/>
    <w:rsid w:val="00EF1808"/>
    <w:rsid w:val="00EF4736"/>
    <w:rsid w:val="00F020D4"/>
    <w:rsid w:val="00F13C17"/>
    <w:rsid w:val="00F20D47"/>
    <w:rsid w:val="00F21837"/>
    <w:rsid w:val="00F30446"/>
    <w:rsid w:val="00F3583E"/>
    <w:rsid w:val="00F36C68"/>
    <w:rsid w:val="00F374FB"/>
    <w:rsid w:val="00F47DA2"/>
    <w:rsid w:val="00F545A0"/>
    <w:rsid w:val="00F55998"/>
    <w:rsid w:val="00F60B7E"/>
    <w:rsid w:val="00F63440"/>
    <w:rsid w:val="00F63C8E"/>
    <w:rsid w:val="00F83274"/>
    <w:rsid w:val="00F8655E"/>
    <w:rsid w:val="00F86E6E"/>
    <w:rsid w:val="00F91D25"/>
    <w:rsid w:val="00F92121"/>
    <w:rsid w:val="00F950A7"/>
    <w:rsid w:val="00FA048C"/>
    <w:rsid w:val="00FA7637"/>
    <w:rsid w:val="00FC2E92"/>
    <w:rsid w:val="00FC5F80"/>
    <w:rsid w:val="00FC7EFC"/>
    <w:rsid w:val="00FD3C62"/>
    <w:rsid w:val="00FF542A"/>
    <w:rsid w:val="00FF789B"/>
    <w:rsid w:val="01B37092"/>
    <w:rsid w:val="01B4237E"/>
    <w:rsid w:val="01D52326"/>
    <w:rsid w:val="01DF6C2C"/>
    <w:rsid w:val="01FDDDCA"/>
    <w:rsid w:val="02485140"/>
    <w:rsid w:val="025CAC28"/>
    <w:rsid w:val="027029E2"/>
    <w:rsid w:val="02C38183"/>
    <w:rsid w:val="037DD338"/>
    <w:rsid w:val="03CA7176"/>
    <w:rsid w:val="03CF3A40"/>
    <w:rsid w:val="04188268"/>
    <w:rsid w:val="0497598E"/>
    <w:rsid w:val="0522A7B6"/>
    <w:rsid w:val="052B461F"/>
    <w:rsid w:val="054A1011"/>
    <w:rsid w:val="05504CFC"/>
    <w:rsid w:val="0634EF4F"/>
    <w:rsid w:val="06616AFF"/>
    <w:rsid w:val="06B5D25A"/>
    <w:rsid w:val="06D649F4"/>
    <w:rsid w:val="074B927D"/>
    <w:rsid w:val="075F9844"/>
    <w:rsid w:val="07719E02"/>
    <w:rsid w:val="077C755B"/>
    <w:rsid w:val="07A07892"/>
    <w:rsid w:val="084CBF61"/>
    <w:rsid w:val="0871A7AD"/>
    <w:rsid w:val="0872ECCB"/>
    <w:rsid w:val="08789C63"/>
    <w:rsid w:val="0885603E"/>
    <w:rsid w:val="08862C2B"/>
    <w:rsid w:val="08AE1B53"/>
    <w:rsid w:val="08C57A24"/>
    <w:rsid w:val="0927AB09"/>
    <w:rsid w:val="09295AFA"/>
    <w:rsid w:val="096003CE"/>
    <w:rsid w:val="097774D6"/>
    <w:rsid w:val="09D0C39C"/>
    <w:rsid w:val="09F4A08A"/>
    <w:rsid w:val="0A1305BD"/>
    <w:rsid w:val="0A17286E"/>
    <w:rsid w:val="0A3339FF"/>
    <w:rsid w:val="0A6AE216"/>
    <w:rsid w:val="0AA2BFF4"/>
    <w:rsid w:val="0AC2B292"/>
    <w:rsid w:val="0ACDD562"/>
    <w:rsid w:val="0B0C18EE"/>
    <w:rsid w:val="0B1238FD"/>
    <w:rsid w:val="0BD9BFA1"/>
    <w:rsid w:val="0BF1270C"/>
    <w:rsid w:val="0BFA2258"/>
    <w:rsid w:val="0C1DA759"/>
    <w:rsid w:val="0C60AE35"/>
    <w:rsid w:val="0C7C7C74"/>
    <w:rsid w:val="0CA18DFE"/>
    <w:rsid w:val="0D502AE1"/>
    <w:rsid w:val="0D6C7B9B"/>
    <w:rsid w:val="0DA4ED6E"/>
    <w:rsid w:val="0DA768DA"/>
    <w:rsid w:val="0DCE3E81"/>
    <w:rsid w:val="0DF7F8F4"/>
    <w:rsid w:val="0E09333A"/>
    <w:rsid w:val="0E0B2A9F"/>
    <w:rsid w:val="0E3E89DD"/>
    <w:rsid w:val="0EB35154"/>
    <w:rsid w:val="0EBF2038"/>
    <w:rsid w:val="0EBFA93C"/>
    <w:rsid w:val="0EC297A5"/>
    <w:rsid w:val="0EED0B63"/>
    <w:rsid w:val="0F423091"/>
    <w:rsid w:val="0FC4E055"/>
    <w:rsid w:val="0FDA62EC"/>
    <w:rsid w:val="0FDF89F7"/>
    <w:rsid w:val="100EBB30"/>
    <w:rsid w:val="10299C9E"/>
    <w:rsid w:val="1041297E"/>
    <w:rsid w:val="1074685D"/>
    <w:rsid w:val="1089F4E3"/>
    <w:rsid w:val="108EC73D"/>
    <w:rsid w:val="1102F48D"/>
    <w:rsid w:val="110B9920"/>
    <w:rsid w:val="115F5EAB"/>
    <w:rsid w:val="11FFA1E6"/>
    <w:rsid w:val="120857D9"/>
    <w:rsid w:val="120999AC"/>
    <w:rsid w:val="12129DF6"/>
    <w:rsid w:val="1228A0EE"/>
    <w:rsid w:val="122D5C15"/>
    <w:rsid w:val="124EE9E5"/>
    <w:rsid w:val="125AE951"/>
    <w:rsid w:val="1266E2D6"/>
    <w:rsid w:val="12ACA4EE"/>
    <w:rsid w:val="12B81414"/>
    <w:rsid w:val="1329A786"/>
    <w:rsid w:val="14246A98"/>
    <w:rsid w:val="143BEBB1"/>
    <w:rsid w:val="144ED341"/>
    <w:rsid w:val="14648CFC"/>
    <w:rsid w:val="14762E50"/>
    <w:rsid w:val="147F93F5"/>
    <w:rsid w:val="14B4E75A"/>
    <w:rsid w:val="15074011"/>
    <w:rsid w:val="15F763C0"/>
    <w:rsid w:val="1662C4CD"/>
    <w:rsid w:val="166B36BD"/>
    <w:rsid w:val="1670A296"/>
    <w:rsid w:val="167C0124"/>
    <w:rsid w:val="16D592A5"/>
    <w:rsid w:val="16FC978B"/>
    <w:rsid w:val="16FD3417"/>
    <w:rsid w:val="175C3C1D"/>
    <w:rsid w:val="1761F09B"/>
    <w:rsid w:val="17BFADE0"/>
    <w:rsid w:val="18342ABF"/>
    <w:rsid w:val="1840594F"/>
    <w:rsid w:val="1889E504"/>
    <w:rsid w:val="18A22FE4"/>
    <w:rsid w:val="18EA64C3"/>
    <w:rsid w:val="191F7525"/>
    <w:rsid w:val="195310A0"/>
    <w:rsid w:val="19703A79"/>
    <w:rsid w:val="19EFFDA3"/>
    <w:rsid w:val="1A5CFA9A"/>
    <w:rsid w:val="1A9F739A"/>
    <w:rsid w:val="1AB045CA"/>
    <w:rsid w:val="1B3C6A96"/>
    <w:rsid w:val="1B481A98"/>
    <w:rsid w:val="1B5A1E11"/>
    <w:rsid w:val="1B80ACCE"/>
    <w:rsid w:val="1B8A750D"/>
    <w:rsid w:val="1BD080B0"/>
    <w:rsid w:val="1C4AF1B2"/>
    <w:rsid w:val="1C878E4A"/>
    <w:rsid w:val="1CD3F3DD"/>
    <w:rsid w:val="1D025F9A"/>
    <w:rsid w:val="1D09B9D8"/>
    <w:rsid w:val="1D55DFE2"/>
    <w:rsid w:val="1D65A80E"/>
    <w:rsid w:val="1DA36FD3"/>
    <w:rsid w:val="1DA5E72F"/>
    <w:rsid w:val="1DFA83D9"/>
    <w:rsid w:val="1DFB0D15"/>
    <w:rsid w:val="1E096708"/>
    <w:rsid w:val="1E23E83B"/>
    <w:rsid w:val="1E5B1B01"/>
    <w:rsid w:val="1E65EFDB"/>
    <w:rsid w:val="1E6ABF17"/>
    <w:rsid w:val="1E6B0024"/>
    <w:rsid w:val="1E922CB5"/>
    <w:rsid w:val="1E9245FF"/>
    <w:rsid w:val="1EA01AA5"/>
    <w:rsid w:val="1EAF2036"/>
    <w:rsid w:val="1EF02354"/>
    <w:rsid w:val="1F232744"/>
    <w:rsid w:val="1F909B46"/>
    <w:rsid w:val="1FEFFED1"/>
    <w:rsid w:val="204ABD8E"/>
    <w:rsid w:val="2063A397"/>
    <w:rsid w:val="20A282DD"/>
    <w:rsid w:val="20FB0C30"/>
    <w:rsid w:val="213090A8"/>
    <w:rsid w:val="219ABC5D"/>
    <w:rsid w:val="21ACEAED"/>
    <w:rsid w:val="21BC1D43"/>
    <w:rsid w:val="220B7ABF"/>
    <w:rsid w:val="223B6048"/>
    <w:rsid w:val="225E3506"/>
    <w:rsid w:val="2269B258"/>
    <w:rsid w:val="227B8FDD"/>
    <w:rsid w:val="229B4DAD"/>
    <w:rsid w:val="22F950FB"/>
    <w:rsid w:val="2307FF9C"/>
    <w:rsid w:val="23988DDD"/>
    <w:rsid w:val="2422A209"/>
    <w:rsid w:val="24A2093B"/>
    <w:rsid w:val="24AEDC4D"/>
    <w:rsid w:val="24FECD24"/>
    <w:rsid w:val="250C6B16"/>
    <w:rsid w:val="251107B7"/>
    <w:rsid w:val="251DAAED"/>
    <w:rsid w:val="25DC145A"/>
    <w:rsid w:val="26070E07"/>
    <w:rsid w:val="2610038D"/>
    <w:rsid w:val="2624BF00"/>
    <w:rsid w:val="26388B1F"/>
    <w:rsid w:val="26A443AF"/>
    <w:rsid w:val="26B38F5B"/>
    <w:rsid w:val="26B7D5A5"/>
    <w:rsid w:val="2720913A"/>
    <w:rsid w:val="274FA13C"/>
    <w:rsid w:val="27639831"/>
    <w:rsid w:val="27AB3AEF"/>
    <w:rsid w:val="27BF03E6"/>
    <w:rsid w:val="27EF6E72"/>
    <w:rsid w:val="27F5BD44"/>
    <w:rsid w:val="2802A3E9"/>
    <w:rsid w:val="280F4055"/>
    <w:rsid w:val="289D3AA5"/>
    <w:rsid w:val="28B9ACC3"/>
    <w:rsid w:val="28DA3C7B"/>
    <w:rsid w:val="28F44838"/>
    <w:rsid w:val="291F3C55"/>
    <w:rsid w:val="292605D4"/>
    <w:rsid w:val="2A25D21E"/>
    <w:rsid w:val="2A5E4BE2"/>
    <w:rsid w:val="2A7B02E9"/>
    <w:rsid w:val="2B41E2F7"/>
    <w:rsid w:val="2B47AD1B"/>
    <w:rsid w:val="2B5187DC"/>
    <w:rsid w:val="2B7B4176"/>
    <w:rsid w:val="2BAC93ED"/>
    <w:rsid w:val="2C010432"/>
    <w:rsid w:val="2C1F0C5D"/>
    <w:rsid w:val="2C34AC93"/>
    <w:rsid w:val="2CAE2B38"/>
    <w:rsid w:val="2CB7FD43"/>
    <w:rsid w:val="2CCD4E6F"/>
    <w:rsid w:val="2CD7EDEF"/>
    <w:rsid w:val="2CFF9496"/>
    <w:rsid w:val="2D08FCDB"/>
    <w:rsid w:val="2D1589B9"/>
    <w:rsid w:val="2D306E41"/>
    <w:rsid w:val="2D4FDFA2"/>
    <w:rsid w:val="2D52598D"/>
    <w:rsid w:val="2D74DBFC"/>
    <w:rsid w:val="2DA01B5D"/>
    <w:rsid w:val="2E7308D7"/>
    <w:rsid w:val="2E77BDFD"/>
    <w:rsid w:val="2EA23681"/>
    <w:rsid w:val="2EAE9018"/>
    <w:rsid w:val="2F872114"/>
    <w:rsid w:val="2FDCFAAF"/>
    <w:rsid w:val="2FF607CB"/>
    <w:rsid w:val="3000EBE2"/>
    <w:rsid w:val="302C962F"/>
    <w:rsid w:val="30537F7A"/>
    <w:rsid w:val="30B39695"/>
    <w:rsid w:val="30CAAB92"/>
    <w:rsid w:val="30E7F33D"/>
    <w:rsid w:val="310434A0"/>
    <w:rsid w:val="31371A13"/>
    <w:rsid w:val="31AC1B02"/>
    <w:rsid w:val="31B467D8"/>
    <w:rsid w:val="3257BFFB"/>
    <w:rsid w:val="3272D10A"/>
    <w:rsid w:val="32AE3D0A"/>
    <w:rsid w:val="32E732AF"/>
    <w:rsid w:val="3319924C"/>
    <w:rsid w:val="33B1B65D"/>
    <w:rsid w:val="33DD40C8"/>
    <w:rsid w:val="33E791C7"/>
    <w:rsid w:val="33EC1675"/>
    <w:rsid w:val="33EE893A"/>
    <w:rsid w:val="34061028"/>
    <w:rsid w:val="341D7D40"/>
    <w:rsid w:val="345DA045"/>
    <w:rsid w:val="345E12C3"/>
    <w:rsid w:val="34616785"/>
    <w:rsid w:val="348411B1"/>
    <w:rsid w:val="34A57C29"/>
    <w:rsid w:val="34B9BEFD"/>
    <w:rsid w:val="34F4B060"/>
    <w:rsid w:val="351071EE"/>
    <w:rsid w:val="351C02C7"/>
    <w:rsid w:val="359F59E4"/>
    <w:rsid w:val="364D341A"/>
    <w:rsid w:val="36BABE67"/>
    <w:rsid w:val="370BBBFD"/>
    <w:rsid w:val="375AE8A4"/>
    <w:rsid w:val="37748EFC"/>
    <w:rsid w:val="37988328"/>
    <w:rsid w:val="379EB46D"/>
    <w:rsid w:val="37F3E551"/>
    <w:rsid w:val="37F80325"/>
    <w:rsid w:val="38654E3F"/>
    <w:rsid w:val="3876DF83"/>
    <w:rsid w:val="3891A10C"/>
    <w:rsid w:val="38C0FDA3"/>
    <w:rsid w:val="3904B720"/>
    <w:rsid w:val="397068EB"/>
    <w:rsid w:val="39741459"/>
    <w:rsid w:val="3988C1B6"/>
    <w:rsid w:val="399F17A8"/>
    <w:rsid w:val="39E8049C"/>
    <w:rsid w:val="3A1F3F8B"/>
    <w:rsid w:val="3A2368B6"/>
    <w:rsid w:val="3A5E18C2"/>
    <w:rsid w:val="3AB1B6EB"/>
    <w:rsid w:val="3B0F314A"/>
    <w:rsid w:val="3B82BC5E"/>
    <w:rsid w:val="3B95A73B"/>
    <w:rsid w:val="3C40382A"/>
    <w:rsid w:val="3CBF2265"/>
    <w:rsid w:val="3CCA7BAF"/>
    <w:rsid w:val="3CD1B025"/>
    <w:rsid w:val="3CF43933"/>
    <w:rsid w:val="3D0C8CD5"/>
    <w:rsid w:val="3DE518A4"/>
    <w:rsid w:val="3E3F6F1E"/>
    <w:rsid w:val="3E52F4EB"/>
    <w:rsid w:val="3E8351D8"/>
    <w:rsid w:val="3E8BDF6C"/>
    <w:rsid w:val="3EF7BBE1"/>
    <w:rsid w:val="3F38C082"/>
    <w:rsid w:val="3F66DBAA"/>
    <w:rsid w:val="3FDFBB7E"/>
    <w:rsid w:val="3FF723C3"/>
    <w:rsid w:val="3FFD696D"/>
    <w:rsid w:val="40A89F6F"/>
    <w:rsid w:val="40F3D9AC"/>
    <w:rsid w:val="40F3EAC4"/>
    <w:rsid w:val="412B2B9B"/>
    <w:rsid w:val="41370F8B"/>
    <w:rsid w:val="415D6114"/>
    <w:rsid w:val="41654EBA"/>
    <w:rsid w:val="41683E33"/>
    <w:rsid w:val="419D8699"/>
    <w:rsid w:val="41A8DE43"/>
    <w:rsid w:val="4202525F"/>
    <w:rsid w:val="4231C15E"/>
    <w:rsid w:val="4252993C"/>
    <w:rsid w:val="4272A996"/>
    <w:rsid w:val="4273FD53"/>
    <w:rsid w:val="428F5954"/>
    <w:rsid w:val="42F27791"/>
    <w:rsid w:val="43040F5B"/>
    <w:rsid w:val="4385ADB2"/>
    <w:rsid w:val="43AA8829"/>
    <w:rsid w:val="43F8DBF3"/>
    <w:rsid w:val="444CDFA6"/>
    <w:rsid w:val="4474ECFB"/>
    <w:rsid w:val="447BDF98"/>
    <w:rsid w:val="44942CAC"/>
    <w:rsid w:val="44B16529"/>
    <w:rsid w:val="44FF5F1C"/>
    <w:rsid w:val="456CE589"/>
    <w:rsid w:val="45767FBF"/>
    <w:rsid w:val="45C8C24E"/>
    <w:rsid w:val="45D436A5"/>
    <w:rsid w:val="4619799E"/>
    <w:rsid w:val="46459E32"/>
    <w:rsid w:val="4651897D"/>
    <w:rsid w:val="4666430F"/>
    <w:rsid w:val="46AA7CA5"/>
    <w:rsid w:val="46F286CB"/>
    <w:rsid w:val="470FA142"/>
    <w:rsid w:val="4755CF15"/>
    <w:rsid w:val="47C1BF31"/>
    <w:rsid w:val="47DC6399"/>
    <w:rsid w:val="47DF0F18"/>
    <w:rsid w:val="48135530"/>
    <w:rsid w:val="488030A8"/>
    <w:rsid w:val="48D7ABF3"/>
    <w:rsid w:val="490ECC2A"/>
    <w:rsid w:val="49130448"/>
    <w:rsid w:val="491E1052"/>
    <w:rsid w:val="49665BEA"/>
    <w:rsid w:val="4A43569E"/>
    <w:rsid w:val="4A5F27DC"/>
    <w:rsid w:val="4A6C1506"/>
    <w:rsid w:val="4A73A4FF"/>
    <w:rsid w:val="4ABABAE3"/>
    <w:rsid w:val="4AF8E8A1"/>
    <w:rsid w:val="4B3AB204"/>
    <w:rsid w:val="4BCAAFE5"/>
    <w:rsid w:val="4C3F195B"/>
    <w:rsid w:val="4C3F2599"/>
    <w:rsid w:val="4C5321F3"/>
    <w:rsid w:val="4C837EE4"/>
    <w:rsid w:val="4C8F644F"/>
    <w:rsid w:val="4CC53B6A"/>
    <w:rsid w:val="4CDAED7D"/>
    <w:rsid w:val="4CF12229"/>
    <w:rsid w:val="4CF5CDB9"/>
    <w:rsid w:val="4D0AE6AF"/>
    <w:rsid w:val="4D1E33BB"/>
    <w:rsid w:val="4D7DEF4A"/>
    <w:rsid w:val="4D810654"/>
    <w:rsid w:val="4DEBEC0A"/>
    <w:rsid w:val="4DEE1EA7"/>
    <w:rsid w:val="4E449136"/>
    <w:rsid w:val="4EE5E9AC"/>
    <w:rsid w:val="4EF80233"/>
    <w:rsid w:val="4F0DAF7D"/>
    <w:rsid w:val="4F5C584B"/>
    <w:rsid w:val="4F7916DD"/>
    <w:rsid w:val="4F83412F"/>
    <w:rsid w:val="4FA47E4E"/>
    <w:rsid w:val="4FD33CB5"/>
    <w:rsid w:val="502C6971"/>
    <w:rsid w:val="507ACC1C"/>
    <w:rsid w:val="508B7692"/>
    <w:rsid w:val="50A3E72A"/>
    <w:rsid w:val="50EE169F"/>
    <w:rsid w:val="51120AA7"/>
    <w:rsid w:val="512D7F85"/>
    <w:rsid w:val="513A1278"/>
    <w:rsid w:val="514C92FC"/>
    <w:rsid w:val="51623410"/>
    <w:rsid w:val="521BBAE2"/>
    <w:rsid w:val="526B7CC3"/>
    <w:rsid w:val="527ED8B9"/>
    <w:rsid w:val="52DF232E"/>
    <w:rsid w:val="530A22BF"/>
    <w:rsid w:val="534D748C"/>
    <w:rsid w:val="53D271A7"/>
    <w:rsid w:val="54312DAA"/>
    <w:rsid w:val="5434B0AA"/>
    <w:rsid w:val="54AD79AD"/>
    <w:rsid w:val="54E2C05E"/>
    <w:rsid w:val="5500A91A"/>
    <w:rsid w:val="55B02327"/>
    <w:rsid w:val="55DEB1A0"/>
    <w:rsid w:val="56140AFE"/>
    <w:rsid w:val="563134AC"/>
    <w:rsid w:val="567A6BD1"/>
    <w:rsid w:val="56962CE5"/>
    <w:rsid w:val="56C826BB"/>
    <w:rsid w:val="56E997F2"/>
    <w:rsid w:val="56F49970"/>
    <w:rsid w:val="573553DF"/>
    <w:rsid w:val="573821FD"/>
    <w:rsid w:val="573D6FB1"/>
    <w:rsid w:val="576ABF86"/>
    <w:rsid w:val="578A90A0"/>
    <w:rsid w:val="5794FD90"/>
    <w:rsid w:val="57C6EACD"/>
    <w:rsid w:val="580B1265"/>
    <w:rsid w:val="58309E14"/>
    <w:rsid w:val="58A6D679"/>
    <w:rsid w:val="58A6E016"/>
    <w:rsid w:val="58AAA63F"/>
    <w:rsid w:val="58BB4A50"/>
    <w:rsid w:val="58CA522A"/>
    <w:rsid w:val="593B1CD3"/>
    <w:rsid w:val="594E0E15"/>
    <w:rsid w:val="595A0F73"/>
    <w:rsid w:val="5A55DCF3"/>
    <w:rsid w:val="5A6FB548"/>
    <w:rsid w:val="5B4F7C1D"/>
    <w:rsid w:val="5BEFA69D"/>
    <w:rsid w:val="5C25CCB9"/>
    <w:rsid w:val="5C632F25"/>
    <w:rsid w:val="5C91DE78"/>
    <w:rsid w:val="5CAFBA33"/>
    <w:rsid w:val="5D40CF8F"/>
    <w:rsid w:val="5D8284CD"/>
    <w:rsid w:val="5D9B1E00"/>
    <w:rsid w:val="5E7FF78F"/>
    <w:rsid w:val="5EB82DFA"/>
    <w:rsid w:val="5F07576B"/>
    <w:rsid w:val="5F8EAD45"/>
    <w:rsid w:val="5FF7DBD8"/>
    <w:rsid w:val="601664C7"/>
    <w:rsid w:val="605EA2AF"/>
    <w:rsid w:val="60B545D8"/>
    <w:rsid w:val="60B5BDC2"/>
    <w:rsid w:val="61258AD9"/>
    <w:rsid w:val="61A9DBB0"/>
    <w:rsid w:val="61B61008"/>
    <w:rsid w:val="61D7B2E4"/>
    <w:rsid w:val="620AD562"/>
    <w:rsid w:val="623C0E06"/>
    <w:rsid w:val="6252784B"/>
    <w:rsid w:val="625C4B58"/>
    <w:rsid w:val="62609267"/>
    <w:rsid w:val="6270482D"/>
    <w:rsid w:val="627B53E8"/>
    <w:rsid w:val="62B01B17"/>
    <w:rsid w:val="62C228DA"/>
    <w:rsid w:val="6303C354"/>
    <w:rsid w:val="6356BC7B"/>
    <w:rsid w:val="63A77316"/>
    <w:rsid w:val="63B776A6"/>
    <w:rsid w:val="63D4A247"/>
    <w:rsid w:val="63FE2A38"/>
    <w:rsid w:val="64D07933"/>
    <w:rsid w:val="64ECEFDD"/>
    <w:rsid w:val="64F3A0E3"/>
    <w:rsid w:val="652F11ED"/>
    <w:rsid w:val="657625C0"/>
    <w:rsid w:val="65B137DA"/>
    <w:rsid w:val="65E7DEF8"/>
    <w:rsid w:val="660D7B31"/>
    <w:rsid w:val="664EAE13"/>
    <w:rsid w:val="66BA5079"/>
    <w:rsid w:val="66FD5747"/>
    <w:rsid w:val="671FD35D"/>
    <w:rsid w:val="673A619D"/>
    <w:rsid w:val="67452DEF"/>
    <w:rsid w:val="674CAB88"/>
    <w:rsid w:val="6766DA26"/>
    <w:rsid w:val="67683C64"/>
    <w:rsid w:val="677E131D"/>
    <w:rsid w:val="67CA872C"/>
    <w:rsid w:val="67CE8603"/>
    <w:rsid w:val="680E2162"/>
    <w:rsid w:val="6873D558"/>
    <w:rsid w:val="68A05A8A"/>
    <w:rsid w:val="68AED619"/>
    <w:rsid w:val="690714D5"/>
    <w:rsid w:val="69E936BB"/>
    <w:rsid w:val="69EC0E5A"/>
    <w:rsid w:val="6A1CEBC7"/>
    <w:rsid w:val="6AC88660"/>
    <w:rsid w:val="6AF84BB3"/>
    <w:rsid w:val="6B0A53E7"/>
    <w:rsid w:val="6B137060"/>
    <w:rsid w:val="6B5388B1"/>
    <w:rsid w:val="6B710143"/>
    <w:rsid w:val="6BA1E05C"/>
    <w:rsid w:val="6BA94731"/>
    <w:rsid w:val="6BD0CBD4"/>
    <w:rsid w:val="6C3B5757"/>
    <w:rsid w:val="6C508288"/>
    <w:rsid w:val="6C59C833"/>
    <w:rsid w:val="6C87C0CB"/>
    <w:rsid w:val="6CA001E8"/>
    <w:rsid w:val="6CABC2B0"/>
    <w:rsid w:val="6D3B7609"/>
    <w:rsid w:val="6DB1B205"/>
    <w:rsid w:val="6E251851"/>
    <w:rsid w:val="6E6DA6DA"/>
    <w:rsid w:val="6ED6FD7B"/>
    <w:rsid w:val="6EDA806F"/>
    <w:rsid w:val="6EE71C2F"/>
    <w:rsid w:val="6EEC85C6"/>
    <w:rsid w:val="6F0A0593"/>
    <w:rsid w:val="6F225FED"/>
    <w:rsid w:val="6F4A5213"/>
    <w:rsid w:val="6F7BA53A"/>
    <w:rsid w:val="6F7D8C60"/>
    <w:rsid w:val="6F81B13E"/>
    <w:rsid w:val="6F955E4B"/>
    <w:rsid w:val="6FCB5638"/>
    <w:rsid w:val="703552AA"/>
    <w:rsid w:val="704FCA21"/>
    <w:rsid w:val="7062B6D6"/>
    <w:rsid w:val="7087258B"/>
    <w:rsid w:val="710B5A4B"/>
    <w:rsid w:val="7175C1AA"/>
    <w:rsid w:val="71A97C55"/>
    <w:rsid w:val="71B331FD"/>
    <w:rsid w:val="723439D5"/>
    <w:rsid w:val="728592C4"/>
    <w:rsid w:val="72A6F7CC"/>
    <w:rsid w:val="72EE06D2"/>
    <w:rsid w:val="732FC944"/>
    <w:rsid w:val="7348CC24"/>
    <w:rsid w:val="73521C2A"/>
    <w:rsid w:val="739B393B"/>
    <w:rsid w:val="73BD232F"/>
    <w:rsid w:val="73CC89EB"/>
    <w:rsid w:val="73DD4DBE"/>
    <w:rsid w:val="7421A64C"/>
    <w:rsid w:val="743C1DC6"/>
    <w:rsid w:val="74E5E825"/>
    <w:rsid w:val="751154AD"/>
    <w:rsid w:val="754F21E9"/>
    <w:rsid w:val="75612D9A"/>
    <w:rsid w:val="75A78C10"/>
    <w:rsid w:val="75EA1B23"/>
    <w:rsid w:val="75F0CB72"/>
    <w:rsid w:val="760358A6"/>
    <w:rsid w:val="7607F45B"/>
    <w:rsid w:val="760D509F"/>
    <w:rsid w:val="7667B48A"/>
    <w:rsid w:val="76C6E84D"/>
    <w:rsid w:val="7701A244"/>
    <w:rsid w:val="77060F39"/>
    <w:rsid w:val="77369C63"/>
    <w:rsid w:val="775B0FC1"/>
    <w:rsid w:val="77B12C4D"/>
    <w:rsid w:val="77CD65ED"/>
    <w:rsid w:val="77CED31E"/>
    <w:rsid w:val="77D5972B"/>
    <w:rsid w:val="77F9D36D"/>
    <w:rsid w:val="7833D931"/>
    <w:rsid w:val="786D07B0"/>
    <w:rsid w:val="78B5EB8E"/>
    <w:rsid w:val="79169DE2"/>
    <w:rsid w:val="7961D997"/>
    <w:rsid w:val="797E669F"/>
    <w:rsid w:val="797EE5E0"/>
    <w:rsid w:val="79903BC8"/>
    <w:rsid w:val="79B0C717"/>
    <w:rsid w:val="79B297D4"/>
    <w:rsid w:val="79DF5F97"/>
    <w:rsid w:val="7AA281B3"/>
    <w:rsid w:val="7AB229BE"/>
    <w:rsid w:val="7ADDEE53"/>
    <w:rsid w:val="7B635E5A"/>
    <w:rsid w:val="7B9426DC"/>
    <w:rsid w:val="7BCA7D43"/>
    <w:rsid w:val="7C2DB2BF"/>
    <w:rsid w:val="7C5FF8FB"/>
    <w:rsid w:val="7C6D607C"/>
    <w:rsid w:val="7CA28D47"/>
    <w:rsid w:val="7CB8706C"/>
    <w:rsid w:val="7D13F5C5"/>
    <w:rsid w:val="7D8516E3"/>
    <w:rsid w:val="7DC286C4"/>
    <w:rsid w:val="7E859958"/>
    <w:rsid w:val="7EC2BFD2"/>
    <w:rsid w:val="7EEB6F2C"/>
    <w:rsid w:val="7EFB5946"/>
    <w:rsid w:val="7F2D0714"/>
    <w:rsid w:val="7FC91286"/>
    <w:rsid w:val="7FC9A352"/>
    <w:rsid w:val="7FCB68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F83E"/>
  <w15:chartTrackingRefBased/>
  <w15:docId w15:val="{2AC994B7-00A7-4CCF-8EDB-B8001A8EB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C7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45F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5F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5F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5F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5F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5F1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F1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F1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F1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F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5F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5F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5F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5F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5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5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5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5F1B"/>
    <w:rPr>
      <w:rFonts w:eastAsiaTheme="majorEastAsia" w:cstheme="majorBidi"/>
      <w:color w:val="272727" w:themeColor="text1" w:themeTint="D8"/>
    </w:rPr>
  </w:style>
  <w:style w:type="paragraph" w:styleId="Title">
    <w:name w:val="Title"/>
    <w:basedOn w:val="Normal"/>
    <w:next w:val="Normal"/>
    <w:link w:val="TitleChar"/>
    <w:uiPriority w:val="10"/>
    <w:qFormat/>
    <w:rsid w:val="00045F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5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5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5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F1B"/>
    <w:pPr>
      <w:spacing w:before="160"/>
      <w:jc w:val="center"/>
    </w:pPr>
    <w:rPr>
      <w:i/>
      <w:iCs/>
      <w:color w:val="404040" w:themeColor="text1" w:themeTint="BF"/>
    </w:rPr>
  </w:style>
  <w:style w:type="character" w:customStyle="1" w:styleId="QuoteChar">
    <w:name w:val="Quote Char"/>
    <w:basedOn w:val="DefaultParagraphFont"/>
    <w:link w:val="Quote"/>
    <w:uiPriority w:val="29"/>
    <w:rsid w:val="00045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1"/>
    <w:qFormat/>
    <w:rsid w:val="00045F1B"/>
    <w:pPr>
      <w:ind w:left="720"/>
      <w:contextualSpacing/>
    </w:pPr>
  </w:style>
  <w:style w:type="character" w:styleId="IntenseEmphasis">
    <w:name w:val="Intense Emphasis"/>
    <w:basedOn w:val="DefaultParagraphFont"/>
    <w:uiPriority w:val="21"/>
    <w:qFormat/>
    <w:rsid w:val="00045F1B"/>
    <w:rPr>
      <w:i/>
      <w:iCs/>
      <w:color w:val="2F5496" w:themeColor="accent1" w:themeShade="BF"/>
    </w:rPr>
  </w:style>
  <w:style w:type="paragraph" w:styleId="IntenseQuote">
    <w:name w:val="Intense Quote"/>
    <w:basedOn w:val="Normal"/>
    <w:next w:val="Normal"/>
    <w:link w:val="IntenseQuoteChar"/>
    <w:uiPriority w:val="30"/>
    <w:qFormat/>
    <w:rsid w:val="00045F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5F1B"/>
    <w:rPr>
      <w:i/>
      <w:iCs/>
      <w:color w:val="2F5496" w:themeColor="accent1" w:themeShade="BF"/>
    </w:rPr>
  </w:style>
  <w:style w:type="character" w:styleId="IntenseReference">
    <w:name w:val="Intense Reference"/>
    <w:basedOn w:val="DefaultParagraphFont"/>
    <w:uiPriority w:val="32"/>
    <w:qFormat/>
    <w:rsid w:val="00045F1B"/>
    <w:rPr>
      <w:b/>
      <w:bCs/>
      <w:smallCaps/>
      <w:color w:val="2F5496" w:themeColor="accent1" w:themeShade="BF"/>
      <w:spacing w:val="5"/>
    </w:rPr>
  </w:style>
  <w:style w:type="character" w:styleId="Hyperlink">
    <w:name w:val="Hyperlink"/>
    <w:basedOn w:val="DefaultParagraphFont"/>
    <w:uiPriority w:val="99"/>
    <w:rsid w:val="00C44C72"/>
    <w:rPr>
      <w:color w:val="auto"/>
      <w:u w:val="none"/>
    </w:rPr>
  </w:style>
  <w:style w:type="character" w:styleId="CommentReference">
    <w:name w:val="annotation reference"/>
    <w:basedOn w:val="DefaultParagraphFont"/>
    <w:uiPriority w:val="99"/>
    <w:unhideWhenUsed/>
    <w:rsid w:val="00C44C72"/>
    <w:rPr>
      <w:sz w:val="16"/>
      <w:szCs w:val="16"/>
    </w:rPr>
  </w:style>
  <w:style w:type="paragraph" w:styleId="CommentText">
    <w:name w:val="annotation text"/>
    <w:basedOn w:val="Normal"/>
    <w:link w:val="CommentTextChar"/>
    <w:unhideWhenUsed/>
    <w:rsid w:val="00C44C72"/>
    <w:rPr>
      <w:sz w:val="20"/>
      <w:szCs w:val="20"/>
    </w:rPr>
  </w:style>
  <w:style w:type="character" w:customStyle="1" w:styleId="CommentTextChar">
    <w:name w:val="Comment Text Char"/>
    <w:basedOn w:val="DefaultParagraphFont"/>
    <w:link w:val="CommentText"/>
    <w:rsid w:val="00C44C72"/>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rsid w:val="00C44C72"/>
    <w:rPr>
      <w:sz w:val="20"/>
      <w:szCs w:val="20"/>
    </w:rPr>
  </w:style>
  <w:style w:type="character" w:customStyle="1" w:styleId="FootnoteTextChar">
    <w:name w:val="Footnote Text Char"/>
    <w:basedOn w:val="DefaultParagraphFont"/>
    <w:link w:val="FootnoteText"/>
    <w:uiPriority w:val="99"/>
    <w:rsid w:val="00C44C7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C44C7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44C72"/>
  </w:style>
  <w:style w:type="table" w:customStyle="1" w:styleId="TableGrid1">
    <w:name w:val="Table Grid1"/>
    <w:basedOn w:val="TableNormal"/>
    <w:next w:val="TableGrid"/>
    <w:uiPriority w:val="99"/>
    <w:rsid w:val="00C44C72"/>
    <w:pPr>
      <w:spacing w:after="0" w:line="240" w:lineRule="auto"/>
    </w:pPr>
    <w:rPr>
      <w:rFonts w:ascii="Times New Roman" w:eastAsia="Times New Roman" w:hAnsi="Times New Roman" w:cs="Times New Roman"/>
      <w:kern w:val="0"/>
      <w:sz w:val="20"/>
      <w:szCs w:val="20"/>
      <w:lang w:eastAsia="lt-LT"/>
      <w14:ligatures w14:val="none"/>
    </w:rPr>
    <w:tblPr/>
  </w:style>
  <w:style w:type="character" w:customStyle="1" w:styleId="NoSpacingChar">
    <w:name w:val="No Spacing Char"/>
    <w:basedOn w:val="DefaultParagraphFont"/>
    <w:link w:val="NoSpacing"/>
    <w:uiPriority w:val="1"/>
    <w:locked/>
    <w:rsid w:val="00C44C72"/>
    <w:rPr>
      <w:rFonts w:ascii="Yu Mincho" w:eastAsiaTheme="minorEastAsia" w:hAnsi="Yu Mincho"/>
      <w:sz w:val="21"/>
      <w:szCs w:val="21"/>
      <w:lang w:eastAsia="lt-LT"/>
    </w:rPr>
  </w:style>
  <w:style w:type="paragraph" w:styleId="NoSpacing">
    <w:name w:val="No Spacing"/>
    <w:link w:val="NoSpacingChar"/>
    <w:uiPriority w:val="1"/>
    <w:qFormat/>
    <w:rsid w:val="00C44C72"/>
    <w:pPr>
      <w:spacing w:after="0" w:line="240" w:lineRule="auto"/>
    </w:pPr>
    <w:rPr>
      <w:rFonts w:ascii="Yu Mincho" w:eastAsiaTheme="minorEastAsia" w:hAnsi="Yu Mincho"/>
      <w:sz w:val="21"/>
      <w:szCs w:val="21"/>
      <w:lang w:eastAsia="lt-LT"/>
    </w:rPr>
  </w:style>
  <w:style w:type="table" w:styleId="TableGrid">
    <w:name w:val="Table Grid"/>
    <w:basedOn w:val="TableNormal"/>
    <w:uiPriority w:val="39"/>
    <w:rsid w:val="00C44C72"/>
    <w:pPr>
      <w:spacing w:after="0" w:line="240" w:lineRule="auto"/>
    </w:pPr>
    <w:tblPr/>
  </w:style>
  <w:style w:type="character" w:customStyle="1" w:styleId="normaltextrun">
    <w:name w:val="normaltextrun"/>
    <w:basedOn w:val="DefaultParagraphFont"/>
    <w:rsid w:val="00D37F93"/>
  </w:style>
  <w:style w:type="paragraph" w:customStyle="1" w:styleId="BodyA">
    <w:name w:val="Body A"/>
    <w:rsid w:val="0069331F"/>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customStyle="1" w:styleId="eop">
    <w:name w:val="eop"/>
    <w:basedOn w:val="DefaultParagraphFont"/>
    <w:rsid w:val="743C1DC6"/>
    <w:rPr>
      <w:rFonts w:asciiTheme="minorHAnsi" w:eastAsiaTheme="minorEastAsia" w:hAnsiTheme="minorHAnsi" w:cstheme="minorBidi"/>
      <w:sz w:val="22"/>
      <w:szCs w:val="22"/>
    </w:rPr>
  </w:style>
  <w:style w:type="paragraph" w:customStyle="1" w:styleId="paragraph">
    <w:name w:val="paragraph"/>
    <w:basedOn w:val="Normal"/>
    <w:rsid w:val="743C1DC6"/>
    <w:pPr>
      <w:spacing w:beforeAutospacing="1" w:afterAutospacing="1"/>
    </w:pPr>
    <w:rPr>
      <w:rFonts w:asciiTheme="minorHAnsi" w:eastAsiaTheme="minorEastAsia" w:hAnsiTheme="minorHAnsi" w:cstheme="minorBidi"/>
      <w:lang w:eastAsia="lt-LT"/>
    </w:rPr>
  </w:style>
  <w:style w:type="paragraph" w:styleId="Header">
    <w:name w:val="header"/>
    <w:basedOn w:val="Normal"/>
    <w:link w:val="HeaderChar"/>
    <w:uiPriority w:val="99"/>
    <w:semiHidden/>
    <w:unhideWhenUsed/>
    <w:rsid w:val="009E64F2"/>
    <w:pPr>
      <w:tabs>
        <w:tab w:val="center" w:pos="4680"/>
        <w:tab w:val="right" w:pos="9360"/>
      </w:tabs>
    </w:pPr>
  </w:style>
  <w:style w:type="character" w:customStyle="1" w:styleId="HeaderChar">
    <w:name w:val="Header Char"/>
    <w:basedOn w:val="DefaultParagraphFont"/>
    <w:link w:val="Header"/>
    <w:uiPriority w:val="99"/>
    <w:semiHidden/>
    <w:rsid w:val="00D0084B"/>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semiHidden/>
    <w:unhideWhenUsed/>
    <w:rsid w:val="009E64F2"/>
    <w:pPr>
      <w:tabs>
        <w:tab w:val="center" w:pos="4680"/>
        <w:tab w:val="right" w:pos="9360"/>
      </w:tabs>
    </w:pPr>
  </w:style>
  <w:style w:type="character" w:customStyle="1" w:styleId="FooterChar">
    <w:name w:val="Footer Char"/>
    <w:basedOn w:val="DefaultParagraphFont"/>
    <w:link w:val="Footer"/>
    <w:uiPriority w:val="99"/>
    <w:semiHidden/>
    <w:rsid w:val="00D0084B"/>
    <w:rPr>
      <w:rFonts w:ascii="Times New Roman" w:eastAsia="Times New Roman" w:hAnsi="Times New Roman" w:cs="Times New Roman"/>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5D5BAB"/>
    <w:rPr>
      <w:b/>
      <w:bCs/>
    </w:rPr>
  </w:style>
  <w:style w:type="character" w:customStyle="1" w:styleId="CommentSubjectChar">
    <w:name w:val="Comment Subject Char"/>
    <w:basedOn w:val="CommentTextChar"/>
    <w:link w:val="CommentSubject"/>
    <w:uiPriority w:val="99"/>
    <w:semiHidden/>
    <w:rsid w:val="005D5BAB"/>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9377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5347">
      <w:bodyDiv w:val="1"/>
      <w:marLeft w:val="0"/>
      <w:marRight w:val="0"/>
      <w:marTop w:val="0"/>
      <w:marBottom w:val="0"/>
      <w:divBdr>
        <w:top w:val="none" w:sz="0" w:space="0" w:color="auto"/>
        <w:left w:val="none" w:sz="0" w:space="0" w:color="auto"/>
        <w:bottom w:val="none" w:sz="0" w:space="0" w:color="auto"/>
        <w:right w:val="none" w:sz="0" w:space="0" w:color="auto"/>
      </w:divBdr>
      <w:divsChild>
        <w:div w:id="1710497931">
          <w:marLeft w:val="0"/>
          <w:marRight w:val="0"/>
          <w:marTop w:val="0"/>
          <w:marBottom w:val="0"/>
          <w:divBdr>
            <w:top w:val="none" w:sz="0" w:space="0" w:color="auto"/>
            <w:left w:val="none" w:sz="0" w:space="0" w:color="auto"/>
            <w:bottom w:val="none" w:sz="0" w:space="0" w:color="auto"/>
            <w:right w:val="none" w:sz="0" w:space="0" w:color="auto"/>
          </w:divBdr>
        </w:div>
        <w:div w:id="2141224155">
          <w:marLeft w:val="0"/>
          <w:marRight w:val="0"/>
          <w:marTop w:val="0"/>
          <w:marBottom w:val="0"/>
          <w:divBdr>
            <w:top w:val="none" w:sz="0" w:space="0" w:color="auto"/>
            <w:left w:val="none" w:sz="0" w:space="0" w:color="auto"/>
            <w:bottom w:val="none" w:sz="0" w:space="0" w:color="auto"/>
            <w:right w:val="none" w:sz="0" w:space="0" w:color="auto"/>
          </w:divBdr>
        </w:div>
      </w:divsChild>
    </w:div>
    <w:div w:id="144854291">
      <w:bodyDiv w:val="1"/>
      <w:marLeft w:val="0"/>
      <w:marRight w:val="0"/>
      <w:marTop w:val="0"/>
      <w:marBottom w:val="0"/>
      <w:divBdr>
        <w:top w:val="none" w:sz="0" w:space="0" w:color="auto"/>
        <w:left w:val="none" w:sz="0" w:space="0" w:color="auto"/>
        <w:bottom w:val="none" w:sz="0" w:space="0" w:color="auto"/>
        <w:right w:val="none" w:sz="0" w:space="0" w:color="auto"/>
      </w:divBdr>
      <w:divsChild>
        <w:div w:id="1407341531">
          <w:marLeft w:val="0"/>
          <w:marRight w:val="0"/>
          <w:marTop w:val="0"/>
          <w:marBottom w:val="0"/>
          <w:divBdr>
            <w:top w:val="none" w:sz="0" w:space="0" w:color="auto"/>
            <w:left w:val="none" w:sz="0" w:space="0" w:color="auto"/>
            <w:bottom w:val="none" w:sz="0" w:space="0" w:color="auto"/>
            <w:right w:val="none" w:sz="0" w:space="0" w:color="auto"/>
          </w:divBdr>
        </w:div>
        <w:div w:id="1780368164">
          <w:marLeft w:val="0"/>
          <w:marRight w:val="0"/>
          <w:marTop w:val="0"/>
          <w:marBottom w:val="0"/>
          <w:divBdr>
            <w:top w:val="none" w:sz="0" w:space="0" w:color="auto"/>
            <w:left w:val="none" w:sz="0" w:space="0" w:color="auto"/>
            <w:bottom w:val="none" w:sz="0" w:space="0" w:color="auto"/>
            <w:right w:val="none" w:sz="0" w:space="0" w:color="auto"/>
          </w:divBdr>
        </w:div>
      </w:divsChild>
    </w:div>
    <w:div w:id="461851668">
      <w:bodyDiv w:val="1"/>
      <w:marLeft w:val="0"/>
      <w:marRight w:val="0"/>
      <w:marTop w:val="0"/>
      <w:marBottom w:val="0"/>
      <w:divBdr>
        <w:top w:val="none" w:sz="0" w:space="0" w:color="auto"/>
        <w:left w:val="none" w:sz="0" w:space="0" w:color="auto"/>
        <w:bottom w:val="none" w:sz="0" w:space="0" w:color="auto"/>
        <w:right w:val="none" w:sz="0" w:space="0" w:color="auto"/>
      </w:divBdr>
      <w:divsChild>
        <w:div w:id="140851832">
          <w:marLeft w:val="0"/>
          <w:marRight w:val="0"/>
          <w:marTop w:val="0"/>
          <w:marBottom w:val="0"/>
          <w:divBdr>
            <w:top w:val="none" w:sz="0" w:space="0" w:color="auto"/>
            <w:left w:val="none" w:sz="0" w:space="0" w:color="auto"/>
            <w:bottom w:val="none" w:sz="0" w:space="0" w:color="auto"/>
            <w:right w:val="none" w:sz="0" w:space="0" w:color="auto"/>
          </w:divBdr>
        </w:div>
        <w:div w:id="816383144">
          <w:marLeft w:val="0"/>
          <w:marRight w:val="0"/>
          <w:marTop w:val="0"/>
          <w:marBottom w:val="0"/>
          <w:divBdr>
            <w:top w:val="none" w:sz="0" w:space="0" w:color="auto"/>
            <w:left w:val="none" w:sz="0" w:space="0" w:color="auto"/>
            <w:bottom w:val="none" w:sz="0" w:space="0" w:color="auto"/>
            <w:right w:val="none" w:sz="0" w:space="0" w:color="auto"/>
          </w:divBdr>
        </w:div>
        <w:div w:id="879436793">
          <w:marLeft w:val="0"/>
          <w:marRight w:val="0"/>
          <w:marTop w:val="0"/>
          <w:marBottom w:val="0"/>
          <w:divBdr>
            <w:top w:val="none" w:sz="0" w:space="0" w:color="auto"/>
            <w:left w:val="none" w:sz="0" w:space="0" w:color="auto"/>
            <w:bottom w:val="none" w:sz="0" w:space="0" w:color="auto"/>
            <w:right w:val="none" w:sz="0" w:space="0" w:color="auto"/>
          </w:divBdr>
        </w:div>
        <w:div w:id="2046175223">
          <w:marLeft w:val="0"/>
          <w:marRight w:val="0"/>
          <w:marTop w:val="0"/>
          <w:marBottom w:val="0"/>
          <w:divBdr>
            <w:top w:val="none" w:sz="0" w:space="0" w:color="auto"/>
            <w:left w:val="none" w:sz="0" w:space="0" w:color="auto"/>
            <w:bottom w:val="none" w:sz="0" w:space="0" w:color="auto"/>
            <w:right w:val="none" w:sz="0" w:space="0" w:color="auto"/>
          </w:divBdr>
        </w:div>
      </w:divsChild>
    </w:div>
    <w:div w:id="878249506">
      <w:bodyDiv w:val="1"/>
      <w:marLeft w:val="0"/>
      <w:marRight w:val="0"/>
      <w:marTop w:val="0"/>
      <w:marBottom w:val="0"/>
      <w:divBdr>
        <w:top w:val="none" w:sz="0" w:space="0" w:color="auto"/>
        <w:left w:val="none" w:sz="0" w:space="0" w:color="auto"/>
        <w:bottom w:val="none" w:sz="0" w:space="0" w:color="auto"/>
        <w:right w:val="none" w:sz="0" w:space="0" w:color="auto"/>
      </w:divBdr>
      <w:divsChild>
        <w:div w:id="376855276">
          <w:marLeft w:val="0"/>
          <w:marRight w:val="0"/>
          <w:marTop w:val="0"/>
          <w:marBottom w:val="0"/>
          <w:divBdr>
            <w:top w:val="none" w:sz="0" w:space="0" w:color="auto"/>
            <w:left w:val="none" w:sz="0" w:space="0" w:color="auto"/>
            <w:bottom w:val="none" w:sz="0" w:space="0" w:color="auto"/>
            <w:right w:val="none" w:sz="0" w:space="0" w:color="auto"/>
          </w:divBdr>
        </w:div>
        <w:div w:id="905797266">
          <w:marLeft w:val="0"/>
          <w:marRight w:val="0"/>
          <w:marTop w:val="0"/>
          <w:marBottom w:val="0"/>
          <w:divBdr>
            <w:top w:val="none" w:sz="0" w:space="0" w:color="auto"/>
            <w:left w:val="none" w:sz="0" w:space="0" w:color="auto"/>
            <w:bottom w:val="none" w:sz="0" w:space="0" w:color="auto"/>
            <w:right w:val="none" w:sz="0" w:space="0" w:color="auto"/>
          </w:divBdr>
        </w:div>
      </w:divsChild>
    </w:div>
    <w:div w:id="1016351619">
      <w:bodyDiv w:val="1"/>
      <w:marLeft w:val="0"/>
      <w:marRight w:val="0"/>
      <w:marTop w:val="0"/>
      <w:marBottom w:val="0"/>
      <w:divBdr>
        <w:top w:val="none" w:sz="0" w:space="0" w:color="auto"/>
        <w:left w:val="none" w:sz="0" w:space="0" w:color="auto"/>
        <w:bottom w:val="none" w:sz="0" w:space="0" w:color="auto"/>
        <w:right w:val="none" w:sz="0" w:space="0" w:color="auto"/>
      </w:divBdr>
      <w:divsChild>
        <w:div w:id="111285337">
          <w:marLeft w:val="0"/>
          <w:marRight w:val="0"/>
          <w:marTop w:val="0"/>
          <w:marBottom w:val="0"/>
          <w:divBdr>
            <w:top w:val="none" w:sz="0" w:space="0" w:color="auto"/>
            <w:left w:val="none" w:sz="0" w:space="0" w:color="auto"/>
            <w:bottom w:val="none" w:sz="0" w:space="0" w:color="auto"/>
            <w:right w:val="none" w:sz="0" w:space="0" w:color="auto"/>
          </w:divBdr>
        </w:div>
        <w:div w:id="449013648">
          <w:marLeft w:val="0"/>
          <w:marRight w:val="0"/>
          <w:marTop w:val="0"/>
          <w:marBottom w:val="0"/>
          <w:divBdr>
            <w:top w:val="none" w:sz="0" w:space="0" w:color="auto"/>
            <w:left w:val="none" w:sz="0" w:space="0" w:color="auto"/>
            <w:bottom w:val="none" w:sz="0" w:space="0" w:color="auto"/>
            <w:right w:val="none" w:sz="0" w:space="0" w:color="auto"/>
          </w:divBdr>
        </w:div>
        <w:div w:id="848367814">
          <w:marLeft w:val="0"/>
          <w:marRight w:val="0"/>
          <w:marTop w:val="0"/>
          <w:marBottom w:val="0"/>
          <w:divBdr>
            <w:top w:val="none" w:sz="0" w:space="0" w:color="auto"/>
            <w:left w:val="none" w:sz="0" w:space="0" w:color="auto"/>
            <w:bottom w:val="none" w:sz="0" w:space="0" w:color="auto"/>
            <w:right w:val="none" w:sz="0" w:space="0" w:color="auto"/>
          </w:divBdr>
        </w:div>
        <w:div w:id="2020694881">
          <w:marLeft w:val="0"/>
          <w:marRight w:val="0"/>
          <w:marTop w:val="0"/>
          <w:marBottom w:val="0"/>
          <w:divBdr>
            <w:top w:val="none" w:sz="0" w:space="0" w:color="auto"/>
            <w:left w:val="none" w:sz="0" w:space="0" w:color="auto"/>
            <w:bottom w:val="none" w:sz="0" w:space="0" w:color="auto"/>
            <w:right w:val="none" w:sz="0" w:space="0" w:color="auto"/>
          </w:divBdr>
        </w:div>
      </w:divsChild>
    </w:div>
    <w:div w:id="1132560108">
      <w:bodyDiv w:val="1"/>
      <w:marLeft w:val="0"/>
      <w:marRight w:val="0"/>
      <w:marTop w:val="0"/>
      <w:marBottom w:val="0"/>
      <w:divBdr>
        <w:top w:val="none" w:sz="0" w:space="0" w:color="auto"/>
        <w:left w:val="none" w:sz="0" w:space="0" w:color="auto"/>
        <w:bottom w:val="none" w:sz="0" w:space="0" w:color="auto"/>
        <w:right w:val="none" w:sz="0" w:space="0" w:color="auto"/>
      </w:divBdr>
      <w:divsChild>
        <w:div w:id="117456691">
          <w:marLeft w:val="0"/>
          <w:marRight w:val="0"/>
          <w:marTop w:val="0"/>
          <w:marBottom w:val="0"/>
          <w:divBdr>
            <w:top w:val="none" w:sz="0" w:space="0" w:color="auto"/>
            <w:left w:val="none" w:sz="0" w:space="0" w:color="auto"/>
            <w:bottom w:val="none" w:sz="0" w:space="0" w:color="auto"/>
            <w:right w:val="none" w:sz="0" w:space="0" w:color="auto"/>
          </w:divBdr>
        </w:div>
        <w:div w:id="119229786">
          <w:marLeft w:val="0"/>
          <w:marRight w:val="0"/>
          <w:marTop w:val="0"/>
          <w:marBottom w:val="0"/>
          <w:divBdr>
            <w:top w:val="none" w:sz="0" w:space="0" w:color="auto"/>
            <w:left w:val="none" w:sz="0" w:space="0" w:color="auto"/>
            <w:bottom w:val="none" w:sz="0" w:space="0" w:color="auto"/>
            <w:right w:val="none" w:sz="0" w:space="0" w:color="auto"/>
          </w:divBdr>
        </w:div>
        <w:div w:id="150802367">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396519658">
          <w:marLeft w:val="0"/>
          <w:marRight w:val="0"/>
          <w:marTop w:val="0"/>
          <w:marBottom w:val="0"/>
          <w:divBdr>
            <w:top w:val="none" w:sz="0" w:space="0" w:color="auto"/>
            <w:left w:val="none" w:sz="0" w:space="0" w:color="auto"/>
            <w:bottom w:val="none" w:sz="0" w:space="0" w:color="auto"/>
            <w:right w:val="none" w:sz="0" w:space="0" w:color="auto"/>
          </w:divBdr>
        </w:div>
        <w:div w:id="444277494">
          <w:marLeft w:val="0"/>
          <w:marRight w:val="0"/>
          <w:marTop w:val="0"/>
          <w:marBottom w:val="0"/>
          <w:divBdr>
            <w:top w:val="none" w:sz="0" w:space="0" w:color="auto"/>
            <w:left w:val="none" w:sz="0" w:space="0" w:color="auto"/>
            <w:bottom w:val="none" w:sz="0" w:space="0" w:color="auto"/>
            <w:right w:val="none" w:sz="0" w:space="0" w:color="auto"/>
          </w:divBdr>
        </w:div>
        <w:div w:id="511186040">
          <w:marLeft w:val="0"/>
          <w:marRight w:val="0"/>
          <w:marTop w:val="0"/>
          <w:marBottom w:val="0"/>
          <w:divBdr>
            <w:top w:val="none" w:sz="0" w:space="0" w:color="auto"/>
            <w:left w:val="none" w:sz="0" w:space="0" w:color="auto"/>
            <w:bottom w:val="none" w:sz="0" w:space="0" w:color="auto"/>
            <w:right w:val="none" w:sz="0" w:space="0" w:color="auto"/>
          </w:divBdr>
        </w:div>
        <w:div w:id="761994881">
          <w:marLeft w:val="0"/>
          <w:marRight w:val="0"/>
          <w:marTop w:val="0"/>
          <w:marBottom w:val="0"/>
          <w:divBdr>
            <w:top w:val="none" w:sz="0" w:space="0" w:color="auto"/>
            <w:left w:val="none" w:sz="0" w:space="0" w:color="auto"/>
            <w:bottom w:val="none" w:sz="0" w:space="0" w:color="auto"/>
            <w:right w:val="none" w:sz="0" w:space="0" w:color="auto"/>
          </w:divBdr>
        </w:div>
        <w:div w:id="885601516">
          <w:marLeft w:val="0"/>
          <w:marRight w:val="0"/>
          <w:marTop w:val="0"/>
          <w:marBottom w:val="0"/>
          <w:divBdr>
            <w:top w:val="none" w:sz="0" w:space="0" w:color="auto"/>
            <w:left w:val="none" w:sz="0" w:space="0" w:color="auto"/>
            <w:bottom w:val="none" w:sz="0" w:space="0" w:color="auto"/>
            <w:right w:val="none" w:sz="0" w:space="0" w:color="auto"/>
          </w:divBdr>
        </w:div>
        <w:div w:id="1000042194">
          <w:marLeft w:val="0"/>
          <w:marRight w:val="0"/>
          <w:marTop w:val="0"/>
          <w:marBottom w:val="0"/>
          <w:divBdr>
            <w:top w:val="none" w:sz="0" w:space="0" w:color="auto"/>
            <w:left w:val="none" w:sz="0" w:space="0" w:color="auto"/>
            <w:bottom w:val="none" w:sz="0" w:space="0" w:color="auto"/>
            <w:right w:val="none" w:sz="0" w:space="0" w:color="auto"/>
          </w:divBdr>
        </w:div>
        <w:div w:id="1064186415">
          <w:marLeft w:val="0"/>
          <w:marRight w:val="0"/>
          <w:marTop w:val="0"/>
          <w:marBottom w:val="0"/>
          <w:divBdr>
            <w:top w:val="none" w:sz="0" w:space="0" w:color="auto"/>
            <w:left w:val="none" w:sz="0" w:space="0" w:color="auto"/>
            <w:bottom w:val="none" w:sz="0" w:space="0" w:color="auto"/>
            <w:right w:val="none" w:sz="0" w:space="0" w:color="auto"/>
          </w:divBdr>
        </w:div>
        <w:div w:id="1096293400">
          <w:marLeft w:val="0"/>
          <w:marRight w:val="0"/>
          <w:marTop w:val="0"/>
          <w:marBottom w:val="0"/>
          <w:divBdr>
            <w:top w:val="none" w:sz="0" w:space="0" w:color="auto"/>
            <w:left w:val="none" w:sz="0" w:space="0" w:color="auto"/>
            <w:bottom w:val="none" w:sz="0" w:space="0" w:color="auto"/>
            <w:right w:val="none" w:sz="0" w:space="0" w:color="auto"/>
          </w:divBdr>
        </w:div>
        <w:div w:id="1096680767">
          <w:marLeft w:val="0"/>
          <w:marRight w:val="0"/>
          <w:marTop w:val="0"/>
          <w:marBottom w:val="0"/>
          <w:divBdr>
            <w:top w:val="none" w:sz="0" w:space="0" w:color="auto"/>
            <w:left w:val="none" w:sz="0" w:space="0" w:color="auto"/>
            <w:bottom w:val="none" w:sz="0" w:space="0" w:color="auto"/>
            <w:right w:val="none" w:sz="0" w:space="0" w:color="auto"/>
          </w:divBdr>
        </w:div>
        <w:div w:id="1188445614">
          <w:marLeft w:val="0"/>
          <w:marRight w:val="0"/>
          <w:marTop w:val="0"/>
          <w:marBottom w:val="0"/>
          <w:divBdr>
            <w:top w:val="none" w:sz="0" w:space="0" w:color="auto"/>
            <w:left w:val="none" w:sz="0" w:space="0" w:color="auto"/>
            <w:bottom w:val="none" w:sz="0" w:space="0" w:color="auto"/>
            <w:right w:val="none" w:sz="0" w:space="0" w:color="auto"/>
          </w:divBdr>
        </w:div>
        <w:div w:id="1427388370">
          <w:marLeft w:val="0"/>
          <w:marRight w:val="0"/>
          <w:marTop w:val="0"/>
          <w:marBottom w:val="0"/>
          <w:divBdr>
            <w:top w:val="none" w:sz="0" w:space="0" w:color="auto"/>
            <w:left w:val="none" w:sz="0" w:space="0" w:color="auto"/>
            <w:bottom w:val="none" w:sz="0" w:space="0" w:color="auto"/>
            <w:right w:val="none" w:sz="0" w:space="0" w:color="auto"/>
          </w:divBdr>
        </w:div>
        <w:div w:id="1431655922">
          <w:marLeft w:val="0"/>
          <w:marRight w:val="0"/>
          <w:marTop w:val="0"/>
          <w:marBottom w:val="0"/>
          <w:divBdr>
            <w:top w:val="none" w:sz="0" w:space="0" w:color="auto"/>
            <w:left w:val="none" w:sz="0" w:space="0" w:color="auto"/>
            <w:bottom w:val="none" w:sz="0" w:space="0" w:color="auto"/>
            <w:right w:val="none" w:sz="0" w:space="0" w:color="auto"/>
          </w:divBdr>
        </w:div>
        <w:div w:id="1436363003">
          <w:marLeft w:val="0"/>
          <w:marRight w:val="0"/>
          <w:marTop w:val="0"/>
          <w:marBottom w:val="0"/>
          <w:divBdr>
            <w:top w:val="none" w:sz="0" w:space="0" w:color="auto"/>
            <w:left w:val="none" w:sz="0" w:space="0" w:color="auto"/>
            <w:bottom w:val="none" w:sz="0" w:space="0" w:color="auto"/>
            <w:right w:val="none" w:sz="0" w:space="0" w:color="auto"/>
          </w:divBdr>
        </w:div>
        <w:div w:id="1470517036">
          <w:marLeft w:val="0"/>
          <w:marRight w:val="0"/>
          <w:marTop w:val="0"/>
          <w:marBottom w:val="0"/>
          <w:divBdr>
            <w:top w:val="none" w:sz="0" w:space="0" w:color="auto"/>
            <w:left w:val="none" w:sz="0" w:space="0" w:color="auto"/>
            <w:bottom w:val="none" w:sz="0" w:space="0" w:color="auto"/>
            <w:right w:val="none" w:sz="0" w:space="0" w:color="auto"/>
          </w:divBdr>
        </w:div>
        <w:div w:id="1502354244">
          <w:marLeft w:val="0"/>
          <w:marRight w:val="0"/>
          <w:marTop w:val="0"/>
          <w:marBottom w:val="0"/>
          <w:divBdr>
            <w:top w:val="none" w:sz="0" w:space="0" w:color="auto"/>
            <w:left w:val="none" w:sz="0" w:space="0" w:color="auto"/>
            <w:bottom w:val="none" w:sz="0" w:space="0" w:color="auto"/>
            <w:right w:val="none" w:sz="0" w:space="0" w:color="auto"/>
          </w:divBdr>
        </w:div>
        <w:div w:id="1683048638">
          <w:marLeft w:val="0"/>
          <w:marRight w:val="0"/>
          <w:marTop w:val="0"/>
          <w:marBottom w:val="0"/>
          <w:divBdr>
            <w:top w:val="none" w:sz="0" w:space="0" w:color="auto"/>
            <w:left w:val="none" w:sz="0" w:space="0" w:color="auto"/>
            <w:bottom w:val="none" w:sz="0" w:space="0" w:color="auto"/>
            <w:right w:val="none" w:sz="0" w:space="0" w:color="auto"/>
          </w:divBdr>
        </w:div>
        <w:div w:id="2070957598">
          <w:marLeft w:val="0"/>
          <w:marRight w:val="0"/>
          <w:marTop w:val="0"/>
          <w:marBottom w:val="0"/>
          <w:divBdr>
            <w:top w:val="none" w:sz="0" w:space="0" w:color="auto"/>
            <w:left w:val="none" w:sz="0" w:space="0" w:color="auto"/>
            <w:bottom w:val="none" w:sz="0" w:space="0" w:color="auto"/>
            <w:right w:val="none" w:sz="0" w:space="0" w:color="auto"/>
          </w:divBdr>
        </w:div>
        <w:div w:id="2095663197">
          <w:marLeft w:val="0"/>
          <w:marRight w:val="0"/>
          <w:marTop w:val="0"/>
          <w:marBottom w:val="0"/>
          <w:divBdr>
            <w:top w:val="none" w:sz="0" w:space="0" w:color="auto"/>
            <w:left w:val="none" w:sz="0" w:space="0" w:color="auto"/>
            <w:bottom w:val="none" w:sz="0" w:space="0" w:color="auto"/>
            <w:right w:val="none" w:sz="0" w:space="0" w:color="auto"/>
          </w:divBdr>
        </w:div>
      </w:divsChild>
    </w:div>
    <w:div w:id="1158694298">
      <w:bodyDiv w:val="1"/>
      <w:marLeft w:val="0"/>
      <w:marRight w:val="0"/>
      <w:marTop w:val="0"/>
      <w:marBottom w:val="0"/>
      <w:divBdr>
        <w:top w:val="none" w:sz="0" w:space="0" w:color="auto"/>
        <w:left w:val="none" w:sz="0" w:space="0" w:color="auto"/>
        <w:bottom w:val="none" w:sz="0" w:space="0" w:color="auto"/>
        <w:right w:val="none" w:sz="0" w:space="0" w:color="auto"/>
      </w:divBdr>
      <w:divsChild>
        <w:div w:id="86508936">
          <w:marLeft w:val="0"/>
          <w:marRight w:val="0"/>
          <w:marTop w:val="0"/>
          <w:marBottom w:val="0"/>
          <w:divBdr>
            <w:top w:val="none" w:sz="0" w:space="0" w:color="auto"/>
            <w:left w:val="none" w:sz="0" w:space="0" w:color="auto"/>
            <w:bottom w:val="none" w:sz="0" w:space="0" w:color="auto"/>
            <w:right w:val="none" w:sz="0" w:space="0" w:color="auto"/>
          </w:divBdr>
        </w:div>
        <w:div w:id="92746198">
          <w:marLeft w:val="0"/>
          <w:marRight w:val="0"/>
          <w:marTop w:val="0"/>
          <w:marBottom w:val="0"/>
          <w:divBdr>
            <w:top w:val="none" w:sz="0" w:space="0" w:color="auto"/>
            <w:left w:val="none" w:sz="0" w:space="0" w:color="auto"/>
            <w:bottom w:val="none" w:sz="0" w:space="0" w:color="auto"/>
            <w:right w:val="none" w:sz="0" w:space="0" w:color="auto"/>
          </w:divBdr>
        </w:div>
        <w:div w:id="98836634">
          <w:marLeft w:val="0"/>
          <w:marRight w:val="0"/>
          <w:marTop w:val="0"/>
          <w:marBottom w:val="0"/>
          <w:divBdr>
            <w:top w:val="none" w:sz="0" w:space="0" w:color="auto"/>
            <w:left w:val="none" w:sz="0" w:space="0" w:color="auto"/>
            <w:bottom w:val="none" w:sz="0" w:space="0" w:color="auto"/>
            <w:right w:val="none" w:sz="0" w:space="0" w:color="auto"/>
          </w:divBdr>
        </w:div>
        <w:div w:id="249506062">
          <w:marLeft w:val="0"/>
          <w:marRight w:val="0"/>
          <w:marTop w:val="0"/>
          <w:marBottom w:val="0"/>
          <w:divBdr>
            <w:top w:val="none" w:sz="0" w:space="0" w:color="auto"/>
            <w:left w:val="none" w:sz="0" w:space="0" w:color="auto"/>
            <w:bottom w:val="none" w:sz="0" w:space="0" w:color="auto"/>
            <w:right w:val="none" w:sz="0" w:space="0" w:color="auto"/>
          </w:divBdr>
        </w:div>
        <w:div w:id="263852450">
          <w:marLeft w:val="0"/>
          <w:marRight w:val="0"/>
          <w:marTop w:val="0"/>
          <w:marBottom w:val="0"/>
          <w:divBdr>
            <w:top w:val="none" w:sz="0" w:space="0" w:color="auto"/>
            <w:left w:val="none" w:sz="0" w:space="0" w:color="auto"/>
            <w:bottom w:val="none" w:sz="0" w:space="0" w:color="auto"/>
            <w:right w:val="none" w:sz="0" w:space="0" w:color="auto"/>
          </w:divBdr>
        </w:div>
        <w:div w:id="276329042">
          <w:marLeft w:val="0"/>
          <w:marRight w:val="0"/>
          <w:marTop w:val="0"/>
          <w:marBottom w:val="0"/>
          <w:divBdr>
            <w:top w:val="none" w:sz="0" w:space="0" w:color="auto"/>
            <w:left w:val="none" w:sz="0" w:space="0" w:color="auto"/>
            <w:bottom w:val="none" w:sz="0" w:space="0" w:color="auto"/>
            <w:right w:val="none" w:sz="0" w:space="0" w:color="auto"/>
          </w:divBdr>
        </w:div>
        <w:div w:id="323820807">
          <w:marLeft w:val="0"/>
          <w:marRight w:val="0"/>
          <w:marTop w:val="0"/>
          <w:marBottom w:val="0"/>
          <w:divBdr>
            <w:top w:val="none" w:sz="0" w:space="0" w:color="auto"/>
            <w:left w:val="none" w:sz="0" w:space="0" w:color="auto"/>
            <w:bottom w:val="none" w:sz="0" w:space="0" w:color="auto"/>
            <w:right w:val="none" w:sz="0" w:space="0" w:color="auto"/>
          </w:divBdr>
        </w:div>
        <w:div w:id="341661456">
          <w:marLeft w:val="0"/>
          <w:marRight w:val="0"/>
          <w:marTop w:val="0"/>
          <w:marBottom w:val="0"/>
          <w:divBdr>
            <w:top w:val="none" w:sz="0" w:space="0" w:color="auto"/>
            <w:left w:val="none" w:sz="0" w:space="0" w:color="auto"/>
            <w:bottom w:val="none" w:sz="0" w:space="0" w:color="auto"/>
            <w:right w:val="none" w:sz="0" w:space="0" w:color="auto"/>
          </w:divBdr>
        </w:div>
        <w:div w:id="394789698">
          <w:marLeft w:val="0"/>
          <w:marRight w:val="0"/>
          <w:marTop w:val="0"/>
          <w:marBottom w:val="0"/>
          <w:divBdr>
            <w:top w:val="none" w:sz="0" w:space="0" w:color="auto"/>
            <w:left w:val="none" w:sz="0" w:space="0" w:color="auto"/>
            <w:bottom w:val="none" w:sz="0" w:space="0" w:color="auto"/>
            <w:right w:val="none" w:sz="0" w:space="0" w:color="auto"/>
          </w:divBdr>
        </w:div>
        <w:div w:id="515659419">
          <w:marLeft w:val="0"/>
          <w:marRight w:val="0"/>
          <w:marTop w:val="0"/>
          <w:marBottom w:val="0"/>
          <w:divBdr>
            <w:top w:val="none" w:sz="0" w:space="0" w:color="auto"/>
            <w:left w:val="none" w:sz="0" w:space="0" w:color="auto"/>
            <w:bottom w:val="none" w:sz="0" w:space="0" w:color="auto"/>
            <w:right w:val="none" w:sz="0" w:space="0" w:color="auto"/>
          </w:divBdr>
        </w:div>
        <w:div w:id="766121576">
          <w:marLeft w:val="0"/>
          <w:marRight w:val="0"/>
          <w:marTop w:val="0"/>
          <w:marBottom w:val="0"/>
          <w:divBdr>
            <w:top w:val="none" w:sz="0" w:space="0" w:color="auto"/>
            <w:left w:val="none" w:sz="0" w:space="0" w:color="auto"/>
            <w:bottom w:val="none" w:sz="0" w:space="0" w:color="auto"/>
            <w:right w:val="none" w:sz="0" w:space="0" w:color="auto"/>
          </w:divBdr>
        </w:div>
        <w:div w:id="930894277">
          <w:marLeft w:val="0"/>
          <w:marRight w:val="0"/>
          <w:marTop w:val="0"/>
          <w:marBottom w:val="0"/>
          <w:divBdr>
            <w:top w:val="none" w:sz="0" w:space="0" w:color="auto"/>
            <w:left w:val="none" w:sz="0" w:space="0" w:color="auto"/>
            <w:bottom w:val="none" w:sz="0" w:space="0" w:color="auto"/>
            <w:right w:val="none" w:sz="0" w:space="0" w:color="auto"/>
          </w:divBdr>
        </w:div>
        <w:div w:id="947126377">
          <w:marLeft w:val="0"/>
          <w:marRight w:val="0"/>
          <w:marTop w:val="0"/>
          <w:marBottom w:val="0"/>
          <w:divBdr>
            <w:top w:val="none" w:sz="0" w:space="0" w:color="auto"/>
            <w:left w:val="none" w:sz="0" w:space="0" w:color="auto"/>
            <w:bottom w:val="none" w:sz="0" w:space="0" w:color="auto"/>
            <w:right w:val="none" w:sz="0" w:space="0" w:color="auto"/>
          </w:divBdr>
        </w:div>
        <w:div w:id="958226279">
          <w:marLeft w:val="0"/>
          <w:marRight w:val="0"/>
          <w:marTop w:val="0"/>
          <w:marBottom w:val="0"/>
          <w:divBdr>
            <w:top w:val="none" w:sz="0" w:space="0" w:color="auto"/>
            <w:left w:val="none" w:sz="0" w:space="0" w:color="auto"/>
            <w:bottom w:val="none" w:sz="0" w:space="0" w:color="auto"/>
            <w:right w:val="none" w:sz="0" w:space="0" w:color="auto"/>
          </w:divBdr>
        </w:div>
        <w:div w:id="1103963484">
          <w:marLeft w:val="0"/>
          <w:marRight w:val="0"/>
          <w:marTop w:val="0"/>
          <w:marBottom w:val="0"/>
          <w:divBdr>
            <w:top w:val="none" w:sz="0" w:space="0" w:color="auto"/>
            <w:left w:val="none" w:sz="0" w:space="0" w:color="auto"/>
            <w:bottom w:val="none" w:sz="0" w:space="0" w:color="auto"/>
            <w:right w:val="none" w:sz="0" w:space="0" w:color="auto"/>
          </w:divBdr>
        </w:div>
        <w:div w:id="1213998344">
          <w:marLeft w:val="0"/>
          <w:marRight w:val="0"/>
          <w:marTop w:val="0"/>
          <w:marBottom w:val="0"/>
          <w:divBdr>
            <w:top w:val="none" w:sz="0" w:space="0" w:color="auto"/>
            <w:left w:val="none" w:sz="0" w:space="0" w:color="auto"/>
            <w:bottom w:val="none" w:sz="0" w:space="0" w:color="auto"/>
            <w:right w:val="none" w:sz="0" w:space="0" w:color="auto"/>
          </w:divBdr>
        </w:div>
        <w:div w:id="1365060749">
          <w:marLeft w:val="0"/>
          <w:marRight w:val="0"/>
          <w:marTop w:val="0"/>
          <w:marBottom w:val="0"/>
          <w:divBdr>
            <w:top w:val="none" w:sz="0" w:space="0" w:color="auto"/>
            <w:left w:val="none" w:sz="0" w:space="0" w:color="auto"/>
            <w:bottom w:val="none" w:sz="0" w:space="0" w:color="auto"/>
            <w:right w:val="none" w:sz="0" w:space="0" w:color="auto"/>
          </w:divBdr>
        </w:div>
        <w:div w:id="1803693406">
          <w:marLeft w:val="0"/>
          <w:marRight w:val="0"/>
          <w:marTop w:val="0"/>
          <w:marBottom w:val="0"/>
          <w:divBdr>
            <w:top w:val="none" w:sz="0" w:space="0" w:color="auto"/>
            <w:left w:val="none" w:sz="0" w:space="0" w:color="auto"/>
            <w:bottom w:val="none" w:sz="0" w:space="0" w:color="auto"/>
            <w:right w:val="none" w:sz="0" w:space="0" w:color="auto"/>
          </w:divBdr>
        </w:div>
        <w:div w:id="1986474361">
          <w:marLeft w:val="0"/>
          <w:marRight w:val="0"/>
          <w:marTop w:val="0"/>
          <w:marBottom w:val="0"/>
          <w:divBdr>
            <w:top w:val="none" w:sz="0" w:space="0" w:color="auto"/>
            <w:left w:val="none" w:sz="0" w:space="0" w:color="auto"/>
            <w:bottom w:val="none" w:sz="0" w:space="0" w:color="auto"/>
            <w:right w:val="none" w:sz="0" w:space="0" w:color="auto"/>
          </w:divBdr>
        </w:div>
        <w:div w:id="1999066311">
          <w:marLeft w:val="0"/>
          <w:marRight w:val="0"/>
          <w:marTop w:val="0"/>
          <w:marBottom w:val="0"/>
          <w:divBdr>
            <w:top w:val="none" w:sz="0" w:space="0" w:color="auto"/>
            <w:left w:val="none" w:sz="0" w:space="0" w:color="auto"/>
            <w:bottom w:val="none" w:sz="0" w:space="0" w:color="auto"/>
            <w:right w:val="none" w:sz="0" w:space="0" w:color="auto"/>
          </w:divBdr>
        </w:div>
        <w:div w:id="2023123111">
          <w:marLeft w:val="0"/>
          <w:marRight w:val="0"/>
          <w:marTop w:val="0"/>
          <w:marBottom w:val="0"/>
          <w:divBdr>
            <w:top w:val="none" w:sz="0" w:space="0" w:color="auto"/>
            <w:left w:val="none" w:sz="0" w:space="0" w:color="auto"/>
            <w:bottom w:val="none" w:sz="0" w:space="0" w:color="auto"/>
            <w:right w:val="none" w:sz="0" w:space="0" w:color="auto"/>
          </w:divBdr>
        </w:div>
        <w:div w:id="2137021075">
          <w:marLeft w:val="0"/>
          <w:marRight w:val="0"/>
          <w:marTop w:val="0"/>
          <w:marBottom w:val="0"/>
          <w:divBdr>
            <w:top w:val="none" w:sz="0" w:space="0" w:color="auto"/>
            <w:left w:val="none" w:sz="0" w:space="0" w:color="auto"/>
            <w:bottom w:val="none" w:sz="0" w:space="0" w:color="auto"/>
            <w:right w:val="none" w:sz="0" w:space="0" w:color="auto"/>
          </w:divBdr>
        </w:div>
      </w:divsChild>
    </w:div>
    <w:div w:id="1552306991">
      <w:bodyDiv w:val="1"/>
      <w:marLeft w:val="0"/>
      <w:marRight w:val="0"/>
      <w:marTop w:val="0"/>
      <w:marBottom w:val="0"/>
      <w:divBdr>
        <w:top w:val="none" w:sz="0" w:space="0" w:color="auto"/>
        <w:left w:val="none" w:sz="0" w:space="0" w:color="auto"/>
        <w:bottom w:val="none" w:sz="0" w:space="0" w:color="auto"/>
        <w:right w:val="none" w:sz="0" w:space="0" w:color="auto"/>
      </w:divBdr>
      <w:divsChild>
        <w:div w:id="427234495">
          <w:marLeft w:val="0"/>
          <w:marRight w:val="0"/>
          <w:marTop w:val="0"/>
          <w:marBottom w:val="0"/>
          <w:divBdr>
            <w:top w:val="none" w:sz="0" w:space="0" w:color="auto"/>
            <w:left w:val="none" w:sz="0" w:space="0" w:color="auto"/>
            <w:bottom w:val="none" w:sz="0" w:space="0" w:color="auto"/>
            <w:right w:val="none" w:sz="0" w:space="0" w:color="auto"/>
          </w:divBdr>
        </w:div>
        <w:div w:id="1833522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C8D0C-40A8-4E45-BC23-01AD86441E4F}">
  <ds:schemaRefs>
    <ds:schemaRef ds:uri="http://schemas.microsoft.com/sharepoint/v3/contenttype/forms"/>
  </ds:schemaRefs>
</ds:datastoreItem>
</file>

<file path=customXml/itemProps2.xml><?xml version="1.0" encoding="utf-8"?>
<ds:datastoreItem xmlns:ds="http://schemas.openxmlformats.org/officeDocument/2006/customXml" ds:itemID="{3A6A5C2D-C496-4DAE-8CA7-64D306DDAE2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739FE4C0-2463-4E02-B1E9-44CCBEADF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3330</Words>
  <Characters>18986</Characters>
  <Application>Microsoft Office Word</Application>
  <DocSecurity>0</DocSecurity>
  <Lines>158</Lines>
  <Paragraphs>44</Paragraphs>
  <ScaleCrop>false</ScaleCrop>
  <Company/>
  <LinksUpToDate>false</LinksUpToDate>
  <CharactersWithSpaces>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Elinga Bagdonavičienė</cp:lastModifiedBy>
  <cp:revision>220</cp:revision>
  <dcterms:created xsi:type="dcterms:W3CDTF">2025-10-23T18:18:00Z</dcterms:created>
  <dcterms:modified xsi:type="dcterms:W3CDTF">2026-01-28T11:39:00Z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